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tabs>
          <w:tab w:val="right" w:leader="dot" w:pos="8835"/>
        </w:tabs>
        <w:spacing w:line="360" w:lineRule="auto"/>
        <w:jc w:val="center"/>
      </w:pPr>
      <w:r>
        <w:rPr>
          <w:rFonts w:hint="eastAsia"/>
          <w:sz w:val="32"/>
          <w:szCs w:val="32"/>
          <w:lang w:val="zh-CN"/>
        </w:rPr>
        <w:t>泰安市公共卫生医疗中心（泰安市职业病医院）职工春节福利采购项目</w:t>
      </w:r>
      <w:r>
        <w:rPr>
          <w:sz w:val="32"/>
          <w:szCs w:val="32"/>
        </w:rPr>
        <w:t>询价公告</w:t>
      </w:r>
    </w:p>
    <w:p>
      <w:pPr>
        <w:autoSpaceDE w:val="0"/>
        <w:autoSpaceDN w:val="0"/>
        <w:spacing w:line="360" w:lineRule="auto"/>
        <w:jc w:val="left"/>
        <w:rPr>
          <w:rFonts w:ascii="仿宋_GB2312" w:hAnsi="仿宋" w:eastAsia="仿宋_GB2312"/>
          <w:kern w:val="0"/>
          <w:sz w:val="24"/>
          <w:szCs w:val="24"/>
        </w:rPr>
      </w:pPr>
      <w:r>
        <w:rPr>
          <w:rFonts w:ascii="仿宋_GB2312" w:hAnsi="仿宋" w:eastAsia="仿宋_GB2312"/>
          <w:sz w:val="24"/>
          <w:szCs w:val="24"/>
        </w:rPr>
        <w:t xml:space="preserve">    </w:t>
      </w:r>
      <w:r>
        <w:rPr>
          <w:rFonts w:hint="eastAsia" w:ascii="仿宋_GB2312" w:hAnsi="仿宋" w:eastAsia="仿宋_GB2312"/>
          <w:sz w:val="24"/>
          <w:szCs w:val="24"/>
          <w:lang w:eastAsia="zh-CN"/>
        </w:rPr>
        <w:t>山东金德莱项目管理有限公司</w:t>
      </w:r>
      <w:r>
        <w:rPr>
          <w:rFonts w:ascii="仿宋_GB2312" w:hAnsi="仿宋" w:eastAsia="仿宋_GB2312"/>
          <w:sz w:val="24"/>
          <w:szCs w:val="24"/>
          <w:lang w:val="zh-CN"/>
        </w:rPr>
        <w:t>受</w:t>
      </w:r>
      <w:r>
        <w:rPr>
          <w:rFonts w:hint="eastAsia" w:ascii="仿宋_GB2312" w:hAnsi="仿宋" w:eastAsia="仿宋_GB2312"/>
          <w:sz w:val="24"/>
          <w:szCs w:val="24"/>
          <w:lang w:val="zh-CN"/>
        </w:rPr>
        <w:t>泰安市公共卫生医疗中心（泰安市职业病医院）</w:t>
      </w:r>
      <w:r>
        <w:rPr>
          <w:rFonts w:ascii="仿宋_GB2312" w:hAnsi="仿宋" w:eastAsia="仿宋_GB2312"/>
          <w:sz w:val="24"/>
          <w:szCs w:val="24"/>
          <w:lang w:val="zh-CN"/>
        </w:rPr>
        <w:t>委托，对</w:t>
      </w:r>
      <w:r>
        <w:rPr>
          <w:rFonts w:hint="eastAsia" w:ascii="仿宋_GB2312" w:hAnsi="仿宋" w:eastAsia="仿宋_GB2312"/>
          <w:sz w:val="24"/>
          <w:szCs w:val="24"/>
          <w:lang w:val="zh-CN"/>
        </w:rPr>
        <w:t>泰安市公共卫生医疗中心（泰安市职业病医院）职工春节福利采购项目</w:t>
      </w:r>
      <w:r>
        <w:rPr>
          <w:rFonts w:ascii="仿宋_GB2312" w:hAnsi="仿宋" w:eastAsia="仿宋_GB2312"/>
          <w:sz w:val="24"/>
          <w:szCs w:val="24"/>
          <w:lang w:val="zh-CN"/>
        </w:rPr>
        <w:t>及其相关服务以</w:t>
      </w:r>
      <w:r>
        <w:rPr>
          <w:rFonts w:ascii="仿宋_GB2312" w:hAnsi="仿宋" w:eastAsia="仿宋_GB2312"/>
          <w:kern w:val="0"/>
          <w:sz w:val="24"/>
          <w:szCs w:val="24"/>
          <w:lang w:val="zh-CN"/>
        </w:rPr>
        <w:t>询价采购方式组织采购，欢迎符合条件的供应商参加。</w:t>
      </w:r>
    </w:p>
    <w:p>
      <w:pPr>
        <w:spacing w:line="460" w:lineRule="exact"/>
        <w:rPr>
          <w:rFonts w:ascii="仿宋" w:hAnsi="仿宋" w:eastAsia="仿宋" w:cs="Times New Roman"/>
          <w:sz w:val="24"/>
          <w:szCs w:val="24"/>
        </w:rPr>
      </w:pPr>
      <w:r>
        <w:rPr>
          <w:rFonts w:hint="eastAsia" w:ascii="仿宋" w:hAnsi="仿宋" w:eastAsia="仿宋" w:cs="Times New Roman"/>
          <w:sz w:val="24"/>
          <w:szCs w:val="24"/>
          <w:lang w:val="en-US" w:eastAsia="zh-CN"/>
        </w:rPr>
        <w:t>1、</w:t>
      </w:r>
      <w:r>
        <w:rPr>
          <w:rFonts w:ascii="仿宋" w:hAnsi="仿宋" w:eastAsia="仿宋" w:cs="Times New Roman"/>
          <w:sz w:val="24"/>
          <w:szCs w:val="24"/>
          <w:lang w:val="zh-CN"/>
        </w:rPr>
        <w:t>项目编号：</w:t>
      </w:r>
      <w:r>
        <w:rPr>
          <w:rFonts w:hint="eastAsia" w:ascii="仿宋" w:hAnsi="仿宋" w:eastAsia="仿宋" w:cs="Times New Roman"/>
          <w:sz w:val="24"/>
          <w:szCs w:val="24"/>
          <w:lang w:val="zh-CN"/>
        </w:rPr>
        <w:t>SDJDL-2024-002；</w:t>
      </w:r>
    </w:p>
    <w:p>
      <w:pPr>
        <w:spacing w:line="460" w:lineRule="exact"/>
        <w:ind w:left="1680" w:hanging="1680" w:hangingChars="700"/>
        <w:rPr>
          <w:rFonts w:ascii="仿宋" w:hAnsi="仿宋" w:eastAsia="仿宋" w:cs="Times New Roman"/>
          <w:sz w:val="24"/>
          <w:szCs w:val="24"/>
          <w:highlight w:val="none"/>
        </w:rPr>
      </w:pPr>
      <w:r>
        <w:rPr>
          <w:rFonts w:hint="eastAsia" w:ascii="仿宋" w:hAnsi="仿宋" w:eastAsia="仿宋" w:cs="Times New Roman"/>
          <w:sz w:val="24"/>
          <w:szCs w:val="24"/>
          <w:lang w:val="en-US" w:eastAsia="zh-CN"/>
        </w:rPr>
        <w:t>2、</w:t>
      </w:r>
      <w:r>
        <w:rPr>
          <w:rFonts w:ascii="仿宋" w:hAnsi="仿宋" w:eastAsia="仿宋" w:cs="Times New Roman"/>
          <w:sz w:val="24"/>
          <w:szCs w:val="24"/>
          <w:lang w:val="zh-CN"/>
        </w:rPr>
        <w:t>项目名称：</w:t>
      </w:r>
      <w:r>
        <w:rPr>
          <w:rFonts w:hint="eastAsia" w:ascii="仿宋" w:hAnsi="仿宋" w:eastAsia="仿宋" w:cs="Times New Roman"/>
          <w:sz w:val="24"/>
          <w:szCs w:val="24"/>
          <w:highlight w:val="none"/>
          <w:lang w:val="zh-CN"/>
        </w:rPr>
        <w:t>泰安市公共卫生医疗中心（泰安市职业病医院）职工春节福利采</w:t>
      </w:r>
      <w:r>
        <w:rPr>
          <w:rFonts w:hint="eastAsia" w:ascii="仿宋" w:hAnsi="仿宋" w:eastAsia="仿宋" w:cs="Times New Roman"/>
          <w:sz w:val="24"/>
          <w:szCs w:val="24"/>
          <w:highlight w:val="none"/>
          <w:lang w:val="en-US" w:eastAsia="zh-CN"/>
        </w:rPr>
        <w:t xml:space="preserve">       </w:t>
      </w:r>
      <w:r>
        <w:rPr>
          <w:rFonts w:hint="eastAsia" w:ascii="仿宋" w:hAnsi="仿宋" w:eastAsia="仿宋" w:cs="Times New Roman"/>
          <w:sz w:val="24"/>
          <w:szCs w:val="24"/>
          <w:highlight w:val="none"/>
          <w:lang w:val="zh-CN"/>
        </w:rPr>
        <w:t>购项目；</w:t>
      </w:r>
    </w:p>
    <w:p>
      <w:pPr>
        <w:spacing w:line="460" w:lineRule="exact"/>
        <w:ind w:left="1920" w:hanging="1920" w:hangingChars="800"/>
        <w:rPr>
          <w:rFonts w:hint="default" w:ascii="仿宋" w:hAnsi="仿宋" w:eastAsia="仿宋" w:cs="Times New Roman"/>
          <w:sz w:val="24"/>
          <w:szCs w:val="24"/>
          <w:highlight w:val="none"/>
          <w:lang w:val="en-US" w:eastAsia="zh-CN"/>
        </w:rPr>
      </w:pPr>
      <w:r>
        <w:rPr>
          <w:rFonts w:hint="eastAsia" w:ascii="仿宋" w:hAnsi="仿宋" w:eastAsia="仿宋" w:cs="Times New Roman"/>
          <w:sz w:val="24"/>
          <w:szCs w:val="24"/>
          <w:highlight w:val="none"/>
          <w:lang w:val="en-US" w:eastAsia="zh-CN"/>
        </w:rPr>
        <w:t>3、</w:t>
      </w:r>
      <w:r>
        <w:rPr>
          <w:rFonts w:ascii="仿宋" w:hAnsi="仿宋" w:eastAsia="仿宋" w:cs="Times New Roman"/>
          <w:sz w:val="24"/>
          <w:szCs w:val="24"/>
          <w:highlight w:val="none"/>
          <w:lang w:val="zh-CN"/>
        </w:rPr>
        <w:t>项目内容：</w:t>
      </w:r>
      <w:r>
        <w:rPr>
          <w:rFonts w:hint="eastAsia" w:ascii="仿宋" w:hAnsi="仿宋" w:eastAsia="仿宋" w:cs="Times New Roman"/>
          <w:sz w:val="24"/>
          <w:szCs w:val="24"/>
          <w:highlight w:val="none"/>
          <w:lang w:val="en-US" w:eastAsia="zh-CN"/>
        </w:rPr>
        <w:t>1.为在职职工</w:t>
      </w:r>
      <w:r>
        <w:rPr>
          <w:rFonts w:hint="eastAsia" w:ascii="仿宋" w:hAnsi="仿宋" w:eastAsia="仿宋" w:cs="Times New Roman"/>
          <w:sz w:val="24"/>
          <w:szCs w:val="24"/>
          <w:highlight w:val="none"/>
          <w:lang w:val="zh-CN" w:eastAsia="zh-CN"/>
        </w:rPr>
        <w:t>采购面值不同的两种提货卡（1000元283张，500元11张。</w:t>
      </w:r>
      <w:r>
        <w:rPr>
          <w:rFonts w:hint="eastAsia" w:ascii="仿宋" w:hAnsi="仿宋" w:eastAsia="仿宋" w:cs="Times New Roman"/>
          <w:sz w:val="24"/>
          <w:szCs w:val="24"/>
          <w:highlight w:val="none"/>
          <w:lang w:val="en-US" w:eastAsia="zh-CN"/>
        </w:rPr>
        <w:t>提货卡不得限制货品种类；</w:t>
      </w:r>
    </w:p>
    <w:p>
      <w:pPr>
        <w:spacing w:line="460" w:lineRule="exact"/>
        <w:ind w:left="1916" w:leftChars="798" w:hanging="240" w:hangingChars="100"/>
        <w:rPr>
          <w:rFonts w:hint="eastAsia" w:ascii="仿宋" w:hAnsi="仿宋" w:eastAsia="仿宋" w:cs="Times New Roman"/>
          <w:sz w:val="24"/>
          <w:szCs w:val="24"/>
          <w:highlight w:val="none"/>
          <w:lang w:val="en-US" w:eastAsia="zh-CN"/>
        </w:rPr>
      </w:pPr>
      <w:r>
        <w:rPr>
          <w:rFonts w:hint="eastAsia" w:ascii="仿宋" w:hAnsi="仿宋" w:eastAsia="仿宋" w:cs="Times New Roman"/>
          <w:sz w:val="24"/>
          <w:szCs w:val="24"/>
          <w:highlight w:val="none"/>
          <w:lang w:val="en-US" w:eastAsia="zh-CN"/>
        </w:rPr>
        <w:t>2.为退休职工采购57份面值为400元的货品（货品种类及数量根据采购人的实际需求提供）。</w:t>
      </w:r>
    </w:p>
    <w:p>
      <w:pPr>
        <w:spacing w:line="460" w:lineRule="exact"/>
        <w:ind w:left="1680" w:hanging="1680" w:hangingChars="700"/>
        <w:rPr>
          <w:highlight w:val="none"/>
          <w:lang w:val="zh-CN"/>
        </w:rPr>
      </w:pPr>
      <w:r>
        <w:rPr>
          <w:rFonts w:ascii="仿宋" w:hAnsi="仿宋" w:eastAsia="仿宋" w:cs="Times New Roman"/>
          <w:sz w:val="24"/>
          <w:szCs w:val="24"/>
          <w:highlight w:val="none"/>
          <w:lang w:val="zh-CN"/>
        </w:rPr>
        <w:t>4、招标控制价：</w:t>
      </w:r>
      <w:r>
        <w:rPr>
          <w:rFonts w:hint="eastAsia" w:ascii="仿宋" w:hAnsi="仿宋" w:eastAsia="仿宋" w:cs="Times New Roman"/>
          <w:sz w:val="24"/>
          <w:szCs w:val="24"/>
          <w:highlight w:val="none"/>
          <w:lang w:val="en-US" w:eastAsia="zh-CN"/>
        </w:rPr>
        <w:t>31.13</w:t>
      </w:r>
      <w:r>
        <w:rPr>
          <w:rFonts w:ascii="仿宋" w:hAnsi="仿宋" w:eastAsia="仿宋" w:cs="Times New Roman"/>
          <w:sz w:val="24"/>
          <w:szCs w:val="24"/>
          <w:highlight w:val="none"/>
          <w:lang w:val="zh-CN"/>
        </w:rPr>
        <w:t>万元</w:t>
      </w:r>
    </w:p>
    <w:p>
      <w:pPr>
        <w:spacing w:line="460" w:lineRule="exact"/>
        <w:ind w:left="1676" w:leftChars="798" w:firstLine="0" w:firstLineChars="0"/>
        <w:rPr>
          <w:rFonts w:ascii="仿宋" w:hAnsi="仿宋" w:eastAsia="仿宋" w:cs="Times New Roman"/>
          <w:sz w:val="24"/>
          <w:szCs w:val="24"/>
          <w:highlight w:val="none"/>
        </w:rPr>
      </w:pPr>
      <w:r>
        <w:rPr>
          <w:rFonts w:hint="eastAsia" w:ascii="仿宋" w:hAnsi="仿宋" w:eastAsia="仿宋" w:cs="Times New Roman"/>
          <w:sz w:val="24"/>
          <w:szCs w:val="24"/>
          <w:highlight w:val="none"/>
          <w:lang w:val="zh-CN" w:eastAsia="zh-CN"/>
        </w:rPr>
        <w:t>（</w:t>
      </w:r>
      <w:r>
        <w:rPr>
          <w:rFonts w:hint="eastAsia" w:ascii="仿宋" w:hAnsi="仿宋" w:eastAsia="仿宋" w:cs="Times New Roman"/>
          <w:sz w:val="24"/>
          <w:szCs w:val="24"/>
          <w:highlight w:val="none"/>
          <w:lang w:val="en-US" w:eastAsia="zh-CN"/>
        </w:rPr>
        <w:t>供应商所报的优惠额度不得低于6%，即</w:t>
      </w:r>
      <w:r>
        <w:rPr>
          <w:rFonts w:hint="eastAsia" w:ascii="仿宋" w:hAnsi="仿宋" w:eastAsia="仿宋" w:cs="Times New Roman"/>
          <w:sz w:val="24"/>
          <w:szCs w:val="24"/>
          <w:highlight w:val="none"/>
          <w:lang w:val="zh-CN" w:eastAsia="zh-CN"/>
        </w:rPr>
        <w:t>1000元提货卡</w:t>
      </w:r>
      <w:r>
        <w:rPr>
          <w:rFonts w:hint="eastAsia" w:ascii="仿宋" w:hAnsi="仿宋" w:eastAsia="仿宋" w:cs="Times New Roman"/>
          <w:sz w:val="24"/>
          <w:szCs w:val="24"/>
          <w:highlight w:val="none"/>
          <w:lang w:val="en-US" w:eastAsia="zh-CN"/>
        </w:rPr>
        <w:t>的卡内实际金额不得低于1060</w:t>
      </w:r>
      <w:r>
        <w:rPr>
          <w:rFonts w:ascii="仿宋" w:hAnsi="仿宋" w:eastAsia="仿宋" w:cs="Times New Roman"/>
          <w:sz w:val="24"/>
          <w:szCs w:val="24"/>
          <w:highlight w:val="none"/>
          <w:lang w:val="zh-CN"/>
        </w:rPr>
        <w:t>元</w:t>
      </w:r>
      <w:r>
        <w:rPr>
          <w:rFonts w:hint="eastAsia" w:ascii="仿宋" w:hAnsi="仿宋" w:eastAsia="仿宋" w:cs="Times New Roman"/>
          <w:sz w:val="24"/>
          <w:szCs w:val="24"/>
          <w:highlight w:val="none"/>
          <w:lang w:val="zh-CN" w:eastAsia="zh-CN"/>
        </w:rPr>
        <w:t>，500元提货卡</w:t>
      </w:r>
      <w:r>
        <w:rPr>
          <w:rFonts w:hint="eastAsia" w:ascii="仿宋" w:hAnsi="仿宋" w:eastAsia="仿宋" w:cs="Times New Roman"/>
          <w:sz w:val="24"/>
          <w:szCs w:val="24"/>
          <w:highlight w:val="none"/>
          <w:lang w:val="en-US" w:eastAsia="zh-CN"/>
        </w:rPr>
        <w:t>的卡内实际金额不得低于530元，400元货品的实际面值不得低于424元</w:t>
      </w:r>
      <w:r>
        <w:rPr>
          <w:rFonts w:hint="eastAsia" w:ascii="仿宋" w:hAnsi="仿宋" w:eastAsia="仿宋" w:cs="Times New Roman"/>
          <w:sz w:val="24"/>
          <w:szCs w:val="24"/>
          <w:highlight w:val="none"/>
          <w:lang w:val="zh-CN" w:eastAsia="zh-CN"/>
        </w:rPr>
        <w:t>）；</w:t>
      </w:r>
    </w:p>
    <w:p>
      <w:pPr>
        <w:autoSpaceDE w:val="0"/>
        <w:autoSpaceDN w:val="0"/>
        <w:spacing w:line="360" w:lineRule="auto"/>
        <w:rPr>
          <w:rFonts w:ascii="仿宋_GB2312" w:hAnsi="楷体" w:eastAsia="仿宋_GB2312"/>
          <w:sz w:val="24"/>
          <w:szCs w:val="24"/>
          <w:u w:val="none"/>
          <w:lang w:val="zh-CN"/>
        </w:rPr>
      </w:pPr>
      <w:r>
        <w:rPr>
          <w:rFonts w:ascii="仿宋_GB2312" w:hAnsi="楷体" w:eastAsia="仿宋_GB2312"/>
          <w:sz w:val="24"/>
          <w:szCs w:val="24"/>
          <w:u w:val="none"/>
          <w:lang w:val="zh-CN"/>
        </w:rPr>
        <w:t>5、</w:t>
      </w:r>
      <w:r>
        <w:rPr>
          <w:rFonts w:ascii="仿宋_GB2312" w:hAnsi="楷体" w:eastAsia="仿宋_GB2312"/>
          <w:kern w:val="0"/>
          <w:sz w:val="24"/>
          <w:szCs w:val="24"/>
          <w:u w:val="none"/>
          <w:lang w:val="zh-CN"/>
        </w:rPr>
        <w:t>供应商资格</w:t>
      </w:r>
      <w:r>
        <w:rPr>
          <w:rFonts w:ascii="仿宋_GB2312" w:hAnsi="楷体" w:eastAsia="仿宋_GB2312"/>
          <w:sz w:val="24"/>
          <w:szCs w:val="24"/>
          <w:u w:val="none"/>
          <w:lang w:val="zh-CN"/>
        </w:rPr>
        <w:t>要求</w:t>
      </w:r>
    </w:p>
    <w:p>
      <w:pPr>
        <w:autoSpaceDE w:val="0"/>
        <w:autoSpaceDN w:val="0"/>
        <w:spacing w:line="360" w:lineRule="auto"/>
        <w:rPr>
          <w:rFonts w:hint="default" w:ascii="仿宋_GB2312" w:hAnsi="仿宋" w:eastAsia="仿宋_GB2312"/>
          <w:color w:val="000000"/>
          <w:sz w:val="24"/>
          <w:szCs w:val="24"/>
        </w:rPr>
      </w:pPr>
      <w:r>
        <w:rPr>
          <w:rFonts w:ascii="仿宋_GB2312" w:hAnsi="仿宋" w:eastAsia="仿宋_GB2312"/>
          <w:color w:val="000000"/>
          <w:sz w:val="24"/>
          <w:szCs w:val="24"/>
        </w:rPr>
        <w:t xml:space="preserve">  </w:t>
      </w:r>
      <w:r>
        <w:rPr>
          <w:rFonts w:hint="eastAsia" w:ascii="仿宋_GB2312" w:hAnsi="仿宋" w:eastAsia="仿宋_GB2312"/>
          <w:color w:val="000000"/>
          <w:sz w:val="24"/>
          <w:szCs w:val="24"/>
          <w:lang w:val="en-US" w:eastAsia="zh-CN"/>
        </w:rPr>
        <w:t xml:space="preserve"> </w:t>
      </w:r>
      <w:r>
        <w:rPr>
          <w:rFonts w:ascii="仿宋_GB2312" w:hAnsi="仿宋" w:eastAsia="仿宋_GB2312"/>
          <w:color w:val="000000"/>
          <w:sz w:val="24"/>
          <w:szCs w:val="24"/>
        </w:rPr>
        <w:t xml:space="preserve"> 5.1</w:t>
      </w:r>
      <w:r>
        <w:rPr>
          <w:rFonts w:hint="eastAsia" w:ascii="仿宋_GB2312" w:hAnsi="仿宋" w:eastAsia="仿宋_GB2312"/>
          <w:color w:val="000000"/>
          <w:sz w:val="24"/>
          <w:szCs w:val="24"/>
          <w:lang w:eastAsia="zh-CN"/>
        </w:rPr>
        <w:t>、在中华人民共和国境内注册，具备有效的营业执照</w:t>
      </w:r>
      <w:r>
        <w:rPr>
          <w:rFonts w:hint="eastAsia" w:ascii="仿宋_GB2312" w:hAnsi="仿宋" w:eastAsia="仿宋_GB2312"/>
          <w:color w:val="000000"/>
          <w:sz w:val="24"/>
          <w:szCs w:val="24"/>
          <w:lang w:val="en-US" w:eastAsia="zh-CN"/>
        </w:rPr>
        <w:t>且</w:t>
      </w:r>
      <w:r>
        <w:rPr>
          <w:rFonts w:ascii="仿宋_GB2312" w:hAnsi="仿宋" w:eastAsia="仿宋_GB2312"/>
          <w:color w:val="000000"/>
          <w:sz w:val="24"/>
          <w:szCs w:val="24"/>
        </w:rPr>
        <w:t>具备食品经营许可证</w:t>
      </w:r>
      <w:r>
        <w:rPr>
          <w:rFonts w:hint="eastAsia" w:ascii="仿宋_GB2312" w:hAnsi="仿宋" w:eastAsia="仿宋_GB2312"/>
          <w:color w:val="000000"/>
          <w:sz w:val="24"/>
          <w:szCs w:val="24"/>
          <w:lang w:eastAsia="zh-CN"/>
        </w:rPr>
        <w:t>，并在人员、资金、设备上具有相应的供货能力；</w:t>
      </w:r>
    </w:p>
    <w:p>
      <w:pPr>
        <w:autoSpaceDE w:val="0"/>
        <w:autoSpaceDN w:val="0"/>
        <w:spacing w:line="360" w:lineRule="auto"/>
        <w:ind w:firstLine="480" w:firstLineChars="200"/>
        <w:rPr>
          <w:rFonts w:ascii="仿宋_GB2312" w:hAnsi="仿宋" w:eastAsia="仿宋_GB2312"/>
          <w:color w:val="000000"/>
          <w:sz w:val="24"/>
          <w:szCs w:val="24"/>
        </w:rPr>
      </w:pPr>
      <w:r>
        <w:rPr>
          <w:rFonts w:hint="eastAsia" w:ascii="仿宋_GB2312" w:hAnsi="仿宋" w:eastAsia="仿宋_GB2312"/>
          <w:color w:val="000000"/>
          <w:sz w:val="24"/>
          <w:szCs w:val="24"/>
          <w:lang w:val="en-US" w:eastAsia="zh-CN"/>
        </w:rPr>
        <w:t>5.2</w:t>
      </w:r>
      <w:r>
        <w:rPr>
          <w:rFonts w:ascii="仿宋_GB2312" w:hAnsi="仿宋" w:eastAsia="仿宋_GB2312"/>
          <w:color w:val="000000"/>
          <w:sz w:val="24"/>
          <w:szCs w:val="24"/>
        </w:rPr>
        <w:t>、本项目不接受联合体报价</w:t>
      </w:r>
      <w:r>
        <w:rPr>
          <w:rFonts w:hint="eastAsia" w:ascii="仿宋_GB2312" w:hAnsi="仿宋" w:eastAsia="仿宋_GB2312"/>
          <w:color w:val="000000"/>
          <w:sz w:val="24"/>
          <w:szCs w:val="24"/>
          <w:lang w:eastAsia="zh-CN"/>
        </w:rPr>
        <w:t>。</w:t>
      </w:r>
    </w:p>
    <w:p>
      <w:pPr>
        <w:autoSpaceDE w:val="0"/>
        <w:autoSpaceDN w:val="0"/>
        <w:spacing w:line="360" w:lineRule="auto"/>
        <w:rPr>
          <w:rFonts w:ascii="仿宋_GB2312" w:hAnsi="仿宋" w:eastAsia="仿宋_GB2312"/>
          <w:sz w:val="24"/>
          <w:szCs w:val="24"/>
          <w:lang w:val="zh-CN"/>
        </w:rPr>
      </w:pPr>
      <w:r>
        <w:rPr>
          <w:rFonts w:ascii="仿宋_GB2312" w:hAnsi="楷体" w:eastAsia="仿宋_GB2312"/>
          <w:sz w:val="24"/>
          <w:szCs w:val="24"/>
          <w:lang w:val="zh-CN"/>
        </w:rPr>
        <w:t>6、评审办法：</w:t>
      </w:r>
      <w:r>
        <w:rPr>
          <w:rFonts w:ascii="仿宋_GB2312" w:hAnsi="仿宋" w:eastAsia="仿宋_GB2312"/>
          <w:sz w:val="24"/>
          <w:szCs w:val="24"/>
          <w:lang w:val="zh-CN"/>
        </w:rPr>
        <w:t>比照最低评标价法</w:t>
      </w:r>
    </w:p>
    <w:p>
      <w:pPr>
        <w:autoSpaceDE w:val="0"/>
        <w:autoSpaceDN w:val="0"/>
        <w:spacing w:line="360" w:lineRule="auto"/>
        <w:rPr>
          <w:rFonts w:ascii="仿宋_GB2312" w:hAnsi="楷体" w:eastAsia="仿宋_GB2312"/>
          <w:sz w:val="24"/>
          <w:szCs w:val="24"/>
          <w:lang w:val="zh-CN"/>
        </w:rPr>
      </w:pPr>
      <w:r>
        <w:rPr>
          <w:rFonts w:ascii="仿宋_GB2312" w:hAnsi="楷体" w:eastAsia="仿宋_GB2312"/>
          <w:kern w:val="0"/>
          <w:sz w:val="24"/>
          <w:szCs w:val="24"/>
          <w:lang w:val="zh-CN"/>
        </w:rPr>
        <w:t>7、</w:t>
      </w:r>
      <w:r>
        <w:rPr>
          <w:rFonts w:ascii="仿宋_GB2312" w:hAnsi="楷体" w:eastAsia="仿宋_GB2312"/>
          <w:sz w:val="24"/>
          <w:szCs w:val="24"/>
          <w:lang w:val="zh-CN"/>
        </w:rPr>
        <w:t>询价通知书的获取</w:t>
      </w:r>
    </w:p>
    <w:p>
      <w:pPr>
        <w:autoSpaceDE w:val="0"/>
        <w:autoSpaceDN w:val="0"/>
        <w:spacing w:line="360" w:lineRule="auto"/>
        <w:ind w:firstLine="480"/>
        <w:jc w:val="left"/>
        <w:rPr>
          <w:rFonts w:ascii="仿宋_GB2312" w:hAnsi="仿宋" w:eastAsia="仿宋_GB2312"/>
          <w:kern w:val="0"/>
          <w:sz w:val="24"/>
          <w:szCs w:val="24"/>
          <w:lang w:val="zh-CN"/>
        </w:rPr>
      </w:pPr>
      <w:r>
        <w:rPr>
          <w:rFonts w:ascii="仿宋_GB2312" w:hAnsi="仿宋" w:eastAsia="仿宋_GB2312"/>
          <w:kern w:val="0"/>
          <w:sz w:val="24"/>
          <w:szCs w:val="24"/>
          <w:lang w:val="zh-CN"/>
        </w:rPr>
        <w:t>7.1时间：</w:t>
      </w:r>
      <w:r>
        <w:rPr>
          <w:rFonts w:ascii="仿宋_GB2312" w:hAnsi="仿宋" w:eastAsia="仿宋_GB2312"/>
          <w:kern w:val="0"/>
          <w:sz w:val="24"/>
          <w:szCs w:val="24"/>
          <w:highlight w:val="none"/>
          <w:u w:val="none"/>
          <w:lang w:val="zh-CN"/>
        </w:rPr>
        <w:t>自</w:t>
      </w:r>
      <w:r>
        <w:rPr>
          <w:rFonts w:hint="eastAsia" w:ascii="仿宋_GB2312" w:hAnsi="仿宋" w:eastAsia="仿宋_GB2312"/>
          <w:kern w:val="0"/>
          <w:sz w:val="24"/>
          <w:szCs w:val="24"/>
          <w:highlight w:val="none"/>
          <w:u w:val="none"/>
          <w:lang w:val="zh-CN"/>
        </w:rPr>
        <w:t>2024年</w:t>
      </w:r>
      <w:r>
        <w:rPr>
          <w:rFonts w:hint="eastAsia" w:ascii="仿宋_GB2312" w:hAnsi="仿宋" w:eastAsia="仿宋_GB2312"/>
          <w:kern w:val="0"/>
          <w:sz w:val="24"/>
          <w:szCs w:val="24"/>
          <w:highlight w:val="none"/>
          <w:u w:val="none"/>
          <w:lang w:val="en-US" w:eastAsia="zh-CN"/>
        </w:rPr>
        <w:t>1</w:t>
      </w:r>
      <w:r>
        <w:rPr>
          <w:rFonts w:ascii="仿宋_GB2312" w:hAnsi="仿宋" w:eastAsia="仿宋_GB2312"/>
          <w:kern w:val="0"/>
          <w:sz w:val="24"/>
          <w:szCs w:val="24"/>
          <w:highlight w:val="none"/>
          <w:u w:val="none"/>
          <w:lang w:val="zh-CN"/>
        </w:rPr>
        <w:t>月</w:t>
      </w:r>
      <w:r>
        <w:rPr>
          <w:rFonts w:hint="eastAsia" w:ascii="仿宋_GB2312" w:hAnsi="仿宋" w:eastAsia="仿宋_GB2312"/>
          <w:kern w:val="0"/>
          <w:sz w:val="24"/>
          <w:szCs w:val="24"/>
          <w:highlight w:val="none"/>
          <w:u w:val="none"/>
          <w:lang w:val="en-US" w:eastAsia="zh-CN"/>
        </w:rPr>
        <w:t>24</w:t>
      </w:r>
      <w:r>
        <w:rPr>
          <w:rFonts w:ascii="仿宋_GB2312" w:hAnsi="仿宋" w:eastAsia="仿宋_GB2312"/>
          <w:kern w:val="0"/>
          <w:sz w:val="24"/>
          <w:szCs w:val="24"/>
          <w:highlight w:val="none"/>
          <w:u w:val="none"/>
          <w:lang w:val="zh-CN"/>
        </w:rPr>
        <w:t>日起至</w:t>
      </w:r>
      <w:r>
        <w:rPr>
          <w:rFonts w:hint="eastAsia" w:ascii="仿宋_GB2312" w:hAnsi="仿宋" w:eastAsia="仿宋_GB2312"/>
          <w:kern w:val="0"/>
          <w:sz w:val="24"/>
          <w:szCs w:val="24"/>
          <w:highlight w:val="none"/>
          <w:u w:val="none"/>
          <w:lang w:val="zh-CN"/>
        </w:rPr>
        <w:t>2024年</w:t>
      </w:r>
      <w:r>
        <w:rPr>
          <w:rFonts w:hint="eastAsia" w:ascii="仿宋_GB2312" w:hAnsi="仿宋" w:eastAsia="仿宋_GB2312"/>
          <w:sz w:val="24"/>
          <w:szCs w:val="24"/>
          <w:highlight w:val="none"/>
          <w:u w:val="none"/>
          <w:lang w:val="en-US" w:eastAsia="zh-CN"/>
        </w:rPr>
        <w:t>1</w:t>
      </w:r>
      <w:r>
        <w:rPr>
          <w:rFonts w:ascii="仿宋_GB2312" w:hAnsi="仿宋" w:eastAsia="仿宋_GB2312"/>
          <w:kern w:val="0"/>
          <w:sz w:val="24"/>
          <w:szCs w:val="24"/>
          <w:highlight w:val="none"/>
          <w:u w:val="none"/>
          <w:lang w:val="zh-CN"/>
        </w:rPr>
        <w:t>月</w:t>
      </w:r>
      <w:r>
        <w:rPr>
          <w:rFonts w:hint="eastAsia" w:ascii="仿宋_GB2312" w:hAnsi="仿宋" w:eastAsia="仿宋_GB2312"/>
          <w:kern w:val="0"/>
          <w:sz w:val="24"/>
          <w:szCs w:val="24"/>
          <w:highlight w:val="none"/>
          <w:u w:val="none"/>
          <w:lang w:val="en-US" w:eastAsia="zh-CN"/>
        </w:rPr>
        <w:t>26</w:t>
      </w:r>
      <w:r>
        <w:rPr>
          <w:rFonts w:ascii="仿宋_GB2312" w:hAnsi="仿宋" w:eastAsia="仿宋_GB2312"/>
          <w:kern w:val="0"/>
          <w:sz w:val="24"/>
          <w:szCs w:val="24"/>
          <w:highlight w:val="none"/>
          <w:u w:val="none"/>
          <w:lang w:val="zh-CN"/>
        </w:rPr>
        <w:t>日，</w:t>
      </w:r>
      <w:r>
        <w:rPr>
          <w:rFonts w:ascii="仿宋_GB2312" w:hAnsi="仿宋" w:eastAsia="仿宋_GB2312"/>
          <w:kern w:val="0"/>
          <w:sz w:val="24"/>
          <w:szCs w:val="24"/>
          <w:u w:val="none"/>
          <w:lang w:val="zh-CN"/>
        </w:rPr>
        <w:t>每</w:t>
      </w:r>
      <w:r>
        <w:rPr>
          <w:rFonts w:ascii="仿宋_GB2312" w:hAnsi="仿宋" w:eastAsia="仿宋_GB2312"/>
          <w:kern w:val="0"/>
          <w:sz w:val="24"/>
          <w:szCs w:val="24"/>
          <w:lang w:val="zh-CN"/>
        </w:rPr>
        <w:t>天上午</w:t>
      </w:r>
      <w:r>
        <w:rPr>
          <w:rFonts w:ascii="仿宋_GB2312" w:hAnsi="仿宋" w:eastAsia="仿宋_GB2312"/>
          <w:sz w:val="24"/>
          <w:szCs w:val="24"/>
          <w:lang w:val="zh-CN"/>
        </w:rPr>
        <w:t>8时30分</w:t>
      </w:r>
      <w:r>
        <w:rPr>
          <w:rFonts w:ascii="仿宋_GB2312" w:hAnsi="仿宋" w:eastAsia="仿宋_GB2312"/>
          <w:kern w:val="0"/>
          <w:sz w:val="24"/>
          <w:szCs w:val="24"/>
          <w:lang w:val="zh-CN"/>
        </w:rPr>
        <w:t>至</w:t>
      </w:r>
      <w:r>
        <w:rPr>
          <w:rFonts w:ascii="仿宋_GB2312" w:hAnsi="仿宋" w:eastAsia="仿宋_GB2312"/>
          <w:sz w:val="24"/>
          <w:szCs w:val="24"/>
          <w:lang w:val="zh-CN"/>
        </w:rPr>
        <w:t>11时30分</w:t>
      </w:r>
      <w:r>
        <w:rPr>
          <w:rFonts w:ascii="仿宋_GB2312" w:hAnsi="仿宋" w:eastAsia="仿宋_GB2312"/>
          <w:kern w:val="0"/>
          <w:sz w:val="24"/>
          <w:szCs w:val="24"/>
          <w:lang w:val="zh-CN"/>
        </w:rPr>
        <w:t>，下午</w:t>
      </w:r>
      <w:r>
        <w:rPr>
          <w:rFonts w:ascii="仿宋_GB2312" w:hAnsi="仿宋" w:eastAsia="仿宋_GB2312"/>
          <w:sz w:val="24"/>
          <w:szCs w:val="24"/>
          <w:lang w:val="zh-CN"/>
        </w:rPr>
        <w:t>13时30分</w:t>
      </w:r>
      <w:r>
        <w:rPr>
          <w:rFonts w:ascii="仿宋_GB2312" w:hAnsi="仿宋" w:eastAsia="仿宋_GB2312"/>
          <w:kern w:val="0"/>
          <w:sz w:val="24"/>
          <w:szCs w:val="24"/>
          <w:lang w:val="zh-CN"/>
        </w:rPr>
        <w:t>至</w:t>
      </w:r>
      <w:r>
        <w:rPr>
          <w:rFonts w:ascii="仿宋_GB2312" w:hAnsi="仿宋" w:eastAsia="仿宋_GB2312"/>
          <w:sz w:val="24"/>
          <w:szCs w:val="24"/>
          <w:lang w:val="zh-CN"/>
        </w:rPr>
        <w:t>16时</w:t>
      </w:r>
      <w:r>
        <w:rPr>
          <w:rFonts w:ascii="仿宋_GB2312" w:hAnsi="仿宋" w:eastAsia="仿宋_GB2312"/>
          <w:sz w:val="24"/>
          <w:szCs w:val="24"/>
        </w:rPr>
        <w:t>30</w:t>
      </w:r>
      <w:r>
        <w:rPr>
          <w:rFonts w:ascii="仿宋_GB2312" w:hAnsi="仿宋" w:eastAsia="仿宋_GB2312"/>
          <w:sz w:val="24"/>
          <w:szCs w:val="24"/>
          <w:lang w:val="zh-CN"/>
        </w:rPr>
        <w:t>分</w:t>
      </w:r>
      <w:r>
        <w:rPr>
          <w:rFonts w:ascii="仿宋_GB2312" w:hAnsi="仿宋" w:eastAsia="仿宋_GB2312"/>
          <w:kern w:val="0"/>
          <w:sz w:val="24"/>
          <w:szCs w:val="24"/>
          <w:lang w:val="zh-CN"/>
        </w:rPr>
        <w:t>（北京时间，节假日除外，下同）；</w:t>
      </w:r>
    </w:p>
    <w:p>
      <w:pPr>
        <w:autoSpaceDE w:val="0"/>
        <w:autoSpaceDN w:val="0"/>
        <w:spacing w:line="360" w:lineRule="auto"/>
        <w:ind w:firstLine="480"/>
        <w:jc w:val="left"/>
        <w:rPr>
          <w:rFonts w:ascii="仿宋_GB2312" w:hAnsi="仿宋" w:eastAsia="仿宋_GB2312"/>
          <w:sz w:val="24"/>
          <w:szCs w:val="24"/>
          <w:lang w:val="zh-CN"/>
        </w:rPr>
      </w:pPr>
      <w:r>
        <w:rPr>
          <w:rFonts w:ascii="仿宋_GB2312" w:hAnsi="仿宋" w:eastAsia="仿宋_GB2312"/>
          <w:kern w:val="0"/>
          <w:sz w:val="24"/>
          <w:szCs w:val="24"/>
          <w:lang w:val="zh-CN"/>
        </w:rPr>
        <w:t>7.2地点：</w:t>
      </w:r>
      <w:r>
        <w:rPr>
          <w:rFonts w:hint="eastAsia" w:ascii="仿宋_GB2312" w:hAnsi="仿宋" w:eastAsia="仿宋_GB2312" w:cs="Times New Roman"/>
          <w:sz w:val="24"/>
          <w:szCs w:val="24"/>
          <w:lang w:val="zh-CN"/>
        </w:rPr>
        <w:t>山东金德莱项目管理有限公司</w:t>
      </w:r>
      <w:r>
        <w:rPr>
          <w:rFonts w:ascii="仿宋_GB2312" w:hAnsi="仿宋" w:eastAsia="仿宋_GB2312"/>
          <w:sz w:val="24"/>
          <w:szCs w:val="24"/>
          <w:lang w:val="zh-CN"/>
        </w:rPr>
        <w:t>；</w:t>
      </w:r>
    </w:p>
    <w:p>
      <w:pPr>
        <w:autoSpaceDE w:val="0"/>
        <w:autoSpaceDN w:val="0"/>
        <w:spacing w:line="360" w:lineRule="auto"/>
        <w:ind w:firstLine="480" w:firstLineChars="200"/>
        <w:rPr>
          <w:rFonts w:ascii="仿宋_GB2312" w:hAnsi="仿宋" w:eastAsia="仿宋_GB2312"/>
          <w:kern w:val="0"/>
          <w:sz w:val="24"/>
          <w:szCs w:val="24"/>
          <w:lang w:val="zh-CN"/>
        </w:rPr>
      </w:pPr>
      <w:r>
        <w:rPr>
          <w:rFonts w:ascii="仿宋_GB2312" w:hAnsi="仿宋" w:eastAsia="仿宋_GB2312"/>
          <w:kern w:val="0"/>
          <w:sz w:val="24"/>
          <w:szCs w:val="24"/>
          <w:lang w:val="zh-CN"/>
        </w:rPr>
        <w:t>7.3地址：</w:t>
      </w:r>
      <w:r>
        <w:rPr>
          <w:rFonts w:hint="eastAsia" w:ascii="仿宋_GB2312" w:hAnsi="仿宋" w:eastAsia="仿宋_GB2312" w:cs="Times New Roman"/>
          <w:sz w:val="24"/>
          <w:szCs w:val="24"/>
          <w:lang w:val="zh-CN"/>
        </w:rPr>
        <w:t>泰安市</w:t>
      </w:r>
      <w:r>
        <w:rPr>
          <w:rFonts w:hint="eastAsia" w:ascii="仿宋_GB2312" w:hAnsi="仿宋" w:eastAsia="仿宋_GB2312" w:cs="Times New Roman"/>
          <w:sz w:val="24"/>
          <w:szCs w:val="24"/>
          <w:lang w:val="en-US" w:eastAsia="zh-CN"/>
        </w:rPr>
        <w:t>泰山区三里商业广场2号楼1-2层113室</w:t>
      </w:r>
      <w:r>
        <w:rPr>
          <w:rFonts w:ascii="仿宋_GB2312" w:hAnsi="仿宋" w:eastAsia="仿宋_GB2312"/>
          <w:sz w:val="24"/>
          <w:szCs w:val="24"/>
          <w:lang w:val="zh-CN"/>
        </w:rPr>
        <w:t>；</w:t>
      </w:r>
    </w:p>
    <w:p>
      <w:pPr>
        <w:autoSpaceDE w:val="0"/>
        <w:autoSpaceDN w:val="0"/>
        <w:spacing w:line="360" w:lineRule="auto"/>
        <w:ind w:firstLine="480"/>
        <w:jc w:val="left"/>
        <w:rPr>
          <w:rFonts w:hint="eastAsia" w:ascii="仿宋_GB2312" w:hAnsi="仿宋" w:eastAsia="仿宋_GB2312"/>
          <w:kern w:val="0"/>
          <w:sz w:val="24"/>
          <w:szCs w:val="24"/>
          <w:lang w:val="zh-CN" w:eastAsia="zh-CN"/>
        </w:rPr>
      </w:pPr>
      <w:r>
        <w:rPr>
          <w:rFonts w:ascii="仿宋_GB2312" w:hAnsi="仿宋" w:eastAsia="仿宋_GB2312"/>
          <w:kern w:val="0"/>
          <w:sz w:val="24"/>
          <w:szCs w:val="24"/>
          <w:lang w:val="zh-CN"/>
        </w:rPr>
        <w:t>7.4方式：现场报名，凡有意参加本项目的供应商请于</w:t>
      </w:r>
      <w:bookmarkStart w:id="0" w:name="_Hlk78986941"/>
      <w:r>
        <w:rPr>
          <w:rFonts w:hint="eastAsia" w:ascii="仿宋_GB2312" w:hAnsi="仿宋" w:eastAsia="仿宋_GB2312"/>
          <w:kern w:val="0"/>
          <w:sz w:val="24"/>
          <w:szCs w:val="24"/>
          <w:lang w:val="zh-CN" w:eastAsia="zh-CN"/>
        </w:rPr>
        <w:t>2024</w:t>
      </w:r>
      <w:r>
        <w:rPr>
          <w:rFonts w:ascii="仿宋_GB2312" w:hAnsi="仿宋" w:eastAsia="仿宋_GB2312"/>
          <w:kern w:val="0"/>
          <w:sz w:val="24"/>
          <w:szCs w:val="24"/>
          <w:lang w:val="zh-CN"/>
        </w:rPr>
        <w:t>年</w:t>
      </w:r>
      <w:r>
        <w:rPr>
          <w:rFonts w:hint="eastAsia" w:ascii="仿宋_GB2312" w:hAnsi="仿宋" w:eastAsia="仿宋_GB2312"/>
          <w:kern w:val="0"/>
          <w:sz w:val="24"/>
          <w:szCs w:val="24"/>
          <w:lang w:val="zh-CN" w:eastAsia="zh-CN"/>
        </w:rPr>
        <w:t>01</w:t>
      </w:r>
      <w:r>
        <w:rPr>
          <w:rFonts w:ascii="仿宋_GB2312" w:hAnsi="仿宋" w:eastAsia="仿宋_GB2312"/>
          <w:kern w:val="0"/>
          <w:sz w:val="24"/>
          <w:szCs w:val="24"/>
          <w:lang w:val="zh-CN"/>
        </w:rPr>
        <w:t>月</w:t>
      </w:r>
      <w:r>
        <w:rPr>
          <w:rFonts w:hint="eastAsia" w:ascii="仿宋_GB2312" w:hAnsi="仿宋" w:eastAsia="仿宋_GB2312"/>
          <w:kern w:val="0"/>
          <w:sz w:val="24"/>
          <w:szCs w:val="24"/>
          <w:lang w:val="zh-CN" w:eastAsia="zh-CN"/>
        </w:rPr>
        <w:t>2</w:t>
      </w:r>
      <w:r>
        <w:rPr>
          <w:rFonts w:hint="eastAsia" w:ascii="仿宋_GB2312" w:hAnsi="仿宋" w:eastAsia="仿宋_GB2312"/>
          <w:kern w:val="0"/>
          <w:sz w:val="24"/>
          <w:szCs w:val="24"/>
          <w:lang w:val="en-US" w:eastAsia="zh-CN"/>
        </w:rPr>
        <w:t>4</w:t>
      </w:r>
      <w:r>
        <w:rPr>
          <w:rFonts w:ascii="仿宋_GB2312" w:hAnsi="仿宋" w:eastAsia="仿宋_GB2312"/>
          <w:kern w:val="0"/>
          <w:sz w:val="24"/>
          <w:szCs w:val="24"/>
          <w:lang w:val="zh-CN"/>
        </w:rPr>
        <w:t>日起至202</w:t>
      </w:r>
      <w:r>
        <w:rPr>
          <w:rFonts w:hint="eastAsia" w:ascii="仿宋_GB2312" w:hAnsi="仿宋" w:eastAsia="仿宋_GB2312"/>
          <w:kern w:val="0"/>
          <w:sz w:val="24"/>
          <w:szCs w:val="24"/>
          <w:lang w:val="zh-CN" w:eastAsia="zh-CN"/>
        </w:rPr>
        <w:t>4</w:t>
      </w:r>
      <w:r>
        <w:rPr>
          <w:rFonts w:ascii="仿宋_GB2312" w:hAnsi="仿宋" w:eastAsia="仿宋_GB2312"/>
          <w:kern w:val="0"/>
          <w:sz w:val="24"/>
          <w:szCs w:val="24"/>
          <w:lang w:val="zh-CN"/>
        </w:rPr>
        <w:t>年</w:t>
      </w:r>
      <w:r>
        <w:rPr>
          <w:rFonts w:hint="eastAsia" w:ascii="仿宋_GB2312" w:hAnsi="仿宋" w:eastAsia="仿宋_GB2312"/>
          <w:kern w:val="0"/>
          <w:sz w:val="24"/>
          <w:szCs w:val="24"/>
          <w:lang w:val="zh-CN" w:eastAsia="zh-CN"/>
        </w:rPr>
        <w:t>01</w:t>
      </w:r>
      <w:r>
        <w:rPr>
          <w:rFonts w:ascii="仿宋_GB2312" w:hAnsi="仿宋" w:eastAsia="仿宋_GB2312"/>
          <w:kern w:val="0"/>
          <w:sz w:val="24"/>
          <w:szCs w:val="24"/>
          <w:lang w:val="zh-CN"/>
        </w:rPr>
        <w:t>月</w:t>
      </w:r>
      <w:r>
        <w:rPr>
          <w:rFonts w:hint="eastAsia" w:ascii="仿宋_GB2312" w:hAnsi="仿宋" w:eastAsia="仿宋_GB2312"/>
          <w:kern w:val="0"/>
          <w:sz w:val="24"/>
          <w:szCs w:val="24"/>
          <w:lang w:val="en-US" w:eastAsia="zh-CN"/>
        </w:rPr>
        <w:t>26</w:t>
      </w:r>
      <w:r>
        <w:rPr>
          <w:rFonts w:ascii="仿宋_GB2312" w:hAnsi="仿宋" w:eastAsia="仿宋_GB2312"/>
          <w:kern w:val="0"/>
          <w:sz w:val="24"/>
          <w:szCs w:val="24"/>
          <w:lang w:val="zh-CN"/>
        </w:rPr>
        <w:t>日</w:t>
      </w:r>
      <w:bookmarkEnd w:id="0"/>
      <w:r>
        <w:rPr>
          <w:rFonts w:ascii="仿宋_GB2312" w:hAnsi="仿宋" w:eastAsia="仿宋_GB2312"/>
          <w:kern w:val="0"/>
          <w:sz w:val="24"/>
          <w:szCs w:val="24"/>
          <w:lang w:val="zh-CN"/>
        </w:rPr>
        <w:t>，每天上午8时30分至11时30分，下午13时30分至16时30分（北京时间，节假日除外，下同）持营业执照、法定代表人身份证明或法定代表人授权委托书及被授权人身份证等证件原件及加盖公章复印件一套到</w:t>
      </w:r>
      <w:r>
        <w:rPr>
          <w:rFonts w:hint="eastAsia" w:ascii="仿宋_GB2312" w:hAnsi="仿宋" w:eastAsia="仿宋_GB2312"/>
          <w:kern w:val="0"/>
          <w:sz w:val="24"/>
          <w:szCs w:val="24"/>
          <w:lang w:val="zh-CN"/>
        </w:rPr>
        <w:t>山东金德莱项目管理有限公司</w:t>
      </w:r>
      <w:r>
        <w:rPr>
          <w:rFonts w:ascii="仿宋_GB2312" w:hAnsi="仿宋" w:eastAsia="仿宋_GB2312"/>
          <w:kern w:val="0"/>
          <w:sz w:val="24"/>
          <w:szCs w:val="24"/>
          <w:lang w:val="zh-CN"/>
        </w:rPr>
        <w:t>（</w:t>
      </w:r>
      <w:r>
        <w:rPr>
          <w:rFonts w:hint="eastAsia" w:ascii="仿宋_GB2312" w:hAnsi="仿宋" w:eastAsia="仿宋_GB2312"/>
          <w:kern w:val="0"/>
          <w:sz w:val="24"/>
          <w:szCs w:val="24"/>
          <w:lang w:val="zh-CN"/>
        </w:rPr>
        <w:t>泰安市泰山区三里商业广场2号楼1-2层2-113室</w:t>
      </w:r>
      <w:r>
        <w:rPr>
          <w:rFonts w:ascii="仿宋_GB2312" w:hAnsi="仿宋" w:eastAsia="仿宋_GB2312"/>
          <w:kern w:val="0"/>
          <w:sz w:val="24"/>
          <w:szCs w:val="24"/>
          <w:lang w:val="zh-CN"/>
        </w:rPr>
        <w:t>）报名并领取磋商文件</w:t>
      </w:r>
      <w:r>
        <w:rPr>
          <w:rFonts w:hint="eastAsia" w:ascii="仿宋_GB2312" w:hAnsi="仿宋" w:eastAsia="仿宋_GB2312"/>
          <w:kern w:val="0"/>
          <w:sz w:val="24"/>
          <w:szCs w:val="24"/>
          <w:lang w:val="zh-CN" w:eastAsia="zh-CN"/>
        </w:rPr>
        <w:t>。</w:t>
      </w:r>
    </w:p>
    <w:p>
      <w:pPr>
        <w:autoSpaceDE w:val="0"/>
        <w:autoSpaceDN w:val="0"/>
        <w:spacing w:line="360" w:lineRule="auto"/>
        <w:ind w:firstLine="480"/>
        <w:jc w:val="left"/>
        <w:rPr>
          <w:rFonts w:ascii="仿宋_GB2312" w:hAnsi="仿宋" w:eastAsia="仿宋_GB2312"/>
          <w:b/>
          <w:bCs/>
          <w:sz w:val="24"/>
          <w:szCs w:val="24"/>
          <w:lang w:val="zh-CN"/>
        </w:rPr>
      </w:pPr>
      <w:r>
        <w:rPr>
          <w:rFonts w:ascii="仿宋_GB2312" w:hAnsi="仿宋" w:eastAsia="仿宋_GB2312"/>
          <w:b/>
          <w:bCs/>
          <w:kern w:val="0"/>
          <w:sz w:val="24"/>
          <w:szCs w:val="24"/>
          <w:lang w:val="zh-CN"/>
        </w:rPr>
        <w:t>注：资料查验成功后方视为报名有效，报名时的资料查验不代表资格审查的最终通过或合格</w:t>
      </w:r>
      <w:r>
        <w:rPr>
          <w:rFonts w:ascii="仿宋_GB2312" w:hAnsi="仿宋" w:eastAsia="仿宋_GB2312"/>
          <w:b/>
          <w:bCs/>
          <w:sz w:val="24"/>
          <w:szCs w:val="24"/>
          <w:lang w:val="zh-CN"/>
        </w:rPr>
        <w:t>；</w:t>
      </w:r>
    </w:p>
    <w:p>
      <w:pPr>
        <w:autoSpaceDE w:val="0"/>
        <w:autoSpaceDN w:val="0"/>
        <w:spacing w:line="360" w:lineRule="auto"/>
        <w:ind w:firstLine="480"/>
        <w:jc w:val="left"/>
        <w:rPr>
          <w:rFonts w:ascii="仿宋_GB2312" w:hAnsi="仿宋" w:eastAsia="仿宋_GB2312"/>
          <w:sz w:val="24"/>
          <w:szCs w:val="24"/>
          <w:lang w:val="zh-CN"/>
        </w:rPr>
      </w:pPr>
      <w:r>
        <w:rPr>
          <w:rFonts w:ascii="仿宋_GB2312" w:hAnsi="仿宋" w:eastAsia="仿宋_GB2312"/>
          <w:kern w:val="0"/>
          <w:sz w:val="24"/>
          <w:szCs w:val="24"/>
          <w:lang w:val="zh-CN"/>
        </w:rPr>
        <w:t>7.5售价：每套人民币</w:t>
      </w:r>
      <w:r>
        <w:rPr>
          <w:rFonts w:hint="eastAsia" w:ascii="仿宋_GB2312" w:hAnsi="仿宋" w:eastAsia="仿宋_GB2312"/>
          <w:kern w:val="0"/>
          <w:sz w:val="24"/>
          <w:szCs w:val="24"/>
          <w:u w:val="none"/>
          <w:lang w:val="en-US" w:eastAsia="zh-CN"/>
        </w:rPr>
        <w:t>300</w:t>
      </w:r>
      <w:r>
        <w:rPr>
          <w:rFonts w:ascii="仿宋_GB2312" w:hAnsi="仿宋" w:eastAsia="仿宋_GB2312"/>
          <w:kern w:val="0"/>
          <w:sz w:val="24"/>
          <w:szCs w:val="24"/>
          <w:u w:val="none"/>
          <w:lang w:val="zh-CN"/>
        </w:rPr>
        <w:t>元</w:t>
      </w:r>
      <w:r>
        <w:rPr>
          <w:rFonts w:ascii="仿宋_GB2312" w:hAnsi="仿宋" w:eastAsia="仿宋_GB2312"/>
          <w:kern w:val="0"/>
          <w:sz w:val="24"/>
          <w:szCs w:val="24"/>
          <w:lang w:val="zh-CN"/>
        </w:rPr>
        <w:t>整，售后不退。</w:t>
      </w:r>
    </w:p>
    <w:p>
      <w:pPr>
        <w:autoSpaceDE w:val="0"/>
        <w:autoSpaceDN w:val="0"/>
        <w:spacing w:line="360" w:lineRule="auto"/>
        <w:rPr>
          <w:rFonts w:ascii="仿宋_GB2312" w:hAnsi="楷体" w:eastAsia="仿宋_GB2312"/>
          <w:sz w:val="24"/>
          <w:szCs w:val="24"/>
          <w:lang w:val="zh-CN"/>
        </w:rPr>
      </w:pPr>
      <w:r>
        <w:rPr>
          <w:rFonts w:ascii="仿宋_GB2312" w:hAnsi="楷体" w:eastAsia="仿宋_GB2312"/>
          <w:sz w:val="24"/>
          <w:szCs w:val="24"/>
          <w:lang w:val="zh-CN"/>
        </w:rPr>
        <w:t>8、响应文件递交时间、截止时间、递交地点及地址</w:t>
      </w:r>
    </w:p>
    <w:p>
      <w:pPr>
        <w:tabs>
          <w:tab w:val="left" w:pos="8460"/>
        </w:tabs>
        <w:autoSpaceDE w:val="0"/>
        <w:autoSpaceDN w:val="0"/>
        <w:spacing w:line="360" w:lineRule="auto"/>
        <w:ind w:right="-374" w:firstLine="480"/>
        <w:rPr>
          <w:rFonts w:ascii="仿宋_GB2312" w:hAnsi="仿宋" w:eastAsia="仿宋_GB2312"/>
          <w:sz w:val="24"/>
          <w:szCs w:val="24"/>
          <w:highlight w:val="none"/>
          <w:u w:val="none"/>
          <w:lang w:val="zh-CN"/>
        </w:rPr>
      </w:pPr>
      <w:r>
        <w:rPr>
          <w:rFonts w:ascii="仿宋_GB2312" w:hAnsi="楷体" w:eastAsia="仿宋_GB2312"/>
          <w:sz w:val="24"/>
          <w:szCs w:val="24"/>
          <w:highlight w:val="none"/>
          <w:lang w:val="zh-CN"/>
        </w:rPr>
        <w:t>8.1递交</w:t>
      </w:r>
      <w:r>
        <w:rPr>
          <w:rFonts w:ascii="仿宋_GB2312" w:hAnsi="仿宋" w:eastAsia="仿宋_GB2312"/>
          <w:sz w:val="24"/>
          <w:szCs w:val="24"/>
          <w:highlight w:val="none"/>
          <w:lang w:val="zh-CN"/>
        </w:rPr>
        <w:t>时间：</w:t>
      </w:r>
      <w:r>
        <w:rPr>
          <w:rFonts w:hint="eastAsia" w:ascii="仿宋_GB2312" w:hAnsi="仿宋" w:eastAsia="仿宋_GB2312"/>
          <w:sz w:val="24"/>
          <w:szCs w:val="24"/>
          <w:highlight w:val="none"/>
          <w:u w:val="none"/>
          <w:lang w:val="zh-CN"/>
        </w:rPr>
        <w:t>2024年</w:t>
      </w:r>
      <w:r>
        <w:rPr>
          <w:rFonts w:hint="eastAsia" w:ascii="仿宋_GB2312" w:hAnsi="仿宋" w:eastAsia="仿宋_GB2312"/>
          <w:sz w:val="24"/>
          <w:szCs w:val="24"/>
          <w:highlight w:val="none"/>
          <w:u w:val="none"/>
          <w:lang w:val="en-US" w:eastAsia="zh-CN"/>
        </w:rPr>
        <w:t>1</w:t>
      </w:r>
      <w:r>
        <w:rPr>
          <w:rFonts w:ascii="仿宋_GB2312" w:hAnsi="仿宋" w:eastAsia="仿宋_GB2312"/>
          <w:sz w:val="24"/>
          <w:szCs w:val="24"/>
          <w:highlight w:val="none"/>
          <w:u w:val="none"/>
          <w:lang w:val="zh-CN"/>
        </w:rPr>
        <w:t>月</w:t>
      </w:r>
      <w:r>
        <w:rPr>
          <w:rFonts w:hint="eastAsia" w:ascii="仿宋_GB2312" w:hAnsi="仿宋" w:eastAsia="仿宋_GB2312"/>
          <w:sz w:val="24"/>
          <w:szCs w:val="24"/>
          <w:highlight w:val="none"/>
          <w:u w:val="none"/>
          <w:lang w:val="en-US" w:eastAsia="zh-CN"/>
        </w:rPr>
        <w:t>29</w:t>
      </w:r>
      <w:r>
        <w:rPr>
          <w:rFonts w:ascii="仿宋_GB2312" w:hAnsi="仿宋" w:eastAsia="仿宋_GB2312"/>
          <w:sz w:val="24"/>
          <w:szCs w:val="24"/>
          <w:highlight w:val="none"/>
          <w:u w:val="none"/>
          <w:lang w:val="zh-CN"/>
        </w:rPr>
        <w:t>日</w:t>
      </w:r>
      <w:r>
        <w:rPr>
          <w:rFonts w:hint="eastAsia" w:ascii="仿宋_GB2312" w:hAnsi="仿宋" w:eastAsia="仿宋_GB2312"/>
          <w:sz w:val="24"/>
          <w:szCs w:val="24"/>
          <w:highlight w:val="none"/>
          <w:u w:val="none"/>
          <w:lang w:val="en-US" w:eastAsia="zh-CN"/>
        </w:rPr>
        <w:t>09</w:t>
      </w:r>
      <w:r>
        <w:rPr>
          <w:rFonts w:ascii="仿宋_GB2312" w:hAnsi="仿宋" w:eastAsia="仿宋_GB2312"/>
          <w:sz w:val="24"/>
          <w:szCs w:val="24"/>
          <w:highlight w:val="none"/>
          <w:u w:val="none"/>
          <w:lang w:val="zh-CN"/>
        </w:rPr>
        <w:t>时</w:t>
      </w:r>
      <w:r>
        <w:rPr>
          <w:rFonts w:hint="eastAsia" w:ascii="仿宋_GB2312" w:hAnsi="仿宋" w:eastAsia="仿宋_GB2312"/>
          <w:sz w:val="24"/>
          <w:szCs w:val="24"/>
          <w:highlight w:val="none"/>
          <w:u w:val="none"/>
          <w:lang w:val="en-US" w:eastAsia="zh-CN"/>
        </w:rPr>
        <w:t>00</w:t>
      </w:r>
      <w:r>
        <w:rPr>
          <w:rFonts w:ascii="仿宋_GB2312" w:hAnsi="仿宋" w:eastAsia="仿宋_GB2312"/>
          <w:sz w:val="24"/>
          <w:szCs w:val="24"/>
          <w:highlight w:val="none"/>
          <w:u w:val="none"/>
          <w:lang w:val="zh-CN"/>
        </w:rPr>
        <w:t>分；</w:t>
      </w:r>
    </w:p>
    <w:p>
      <w:pPr>
        <w:tabs>
          <w:tab w:val="left" w:pos="8460"/>
        </w:tabs>
        <w:autoSpaceDE w:val="0"/>
        <w:autoSpaceDN w:val="0"/>
        <w:spacing w:line="360" w:lineRule="auto"/>
        <w:ind w:right="-374" w:firstLine="480"/>
        <w:rPr>
          <w:rFonts w:hint="eastAsia" w:ascii="仿宋_GB2312" w:hAnsi="仿宋" w:eastAsia="仿宋_GB2312" w:cs="Times New Roman"/>
          <w:sz w:val="24"/>
          <w:szCs w:val="24"/>
          <w:lang w:val="zh-CN"/>
        </w:rPr>
      </w:pPr>
      <w:r>
        <w:rPr>
          <w:rFonts w:ascii="仿宋_GB2312" w:hAnsi="楷体" w:eastAsia="仿宋_GB2312"/>
          <w:sz w:val="24"/>
          <w:szCs w:val="24"/>
          <w:lang w:val="zh-CN"/>
        </w:rPr>
        <w:t>8.</w:t>
      </w:r>
      <w:r>
        <w:rPr>
          <w:rFonts w:hint="eastAsia" w:ascii="仿宋_GB2312" w:hAnsi="楷体" w:eastAsia="仿宋_GB2312"/>
          <w:sz w:val="24"/>
          <w:szCs w:val="24"/>
          <w:lang w:val="en-US" w:eastAsia="zh-CN"/>
        </w:rPr>
        <w:t>2</w:t>
      </w:r>
      <w:r>
        <w:rPr>
          <w:rFonts w:ascii="仿宋_GB2312" w:hAnsi="仿宋" w:eastAsia="仿宋_GB2312"/>
          <w:sz w:val="24"/>
          <w:szCs w:val="24"/>
          <w:lang w:val="zh-CN"/>
        </w:rPr>
        <w:t>递交地点：</w:t>
      </w:r>
      <w:r>
        <w:rPr>
          <w:rFonts w:hint="eastAsia" w:ascii="仿宋_GB2312" w:hAnsi="仿宋" w:eastAsia="仿宋_GB2312" w:cs="Times New Roman"/>
          <w:sz w:val="24"/>
          <w:szCs w:val="24"/>
          <w:lang w:val="zh-CN"/>
        </w:rPr>
        <w:t>山东金德莱项目管理有限</w:t>
      </w:r>
      <w:bookmarkStart w:id="1" w:name="_GoBack"/>
      <w:bookmarkEnd w:id="1"/>
      <w:r>
        <w:rPr>
          <w:rFonts w:hint="eastAsia" w:ascii="仿宋_GB2312" w:hAnsi="仿宋" w:eastAsia="仿宋_GB2312" w:cs="Times New Roman"/>
          <w:sz w:val="24"/>
          <w:szCs w:val="24"/>
          <w:lang w:val="zh-CN"/>
        </w:rPr>
        <w:t>公司；</w:t>
      </w:r>
    </w:p>
    <w:p>
      <w:pPr>
        <w:tabs>
          <w:tab w:val="left" w:pos="8460"/>
        </w:tabs>
        <w:autoSpaceDE w:val="0"/>
        <w:autoSpaceDN w:val="0"/>
        <w:spacing w:line="360" w:lineRule="auto"/>
        <w:ind w:right="-374" w:firstLine="480"/>
        <w:rPr>
          <w:rFonts w:ascii="仿宋_GB2312" w:hAnsi="仿宋" w:eastAsia="仿宋_GB2312"/>
          <w:sz w:val="24"/>
          <w:szCs w:val="24"/>
          <w:lang w:val="zh-CN"/>
        </w:rPr>
      </w:pPr>
      <w:r>
        <w:rPr>
          <w:rFonts w:ascii="仿宋_GB2312" w:hAnsi="楷体" w:eastAsia="仿宋_GB2312"/>
          <w:sz w:val="24"/>
          <w:szCs w:val="24"/>
          <w:lang w:val="zh-CN"/>
        </w:rPr>
        <w:t>8.</w:t>
      </w:r>
      <w:r>
        <w:rPr>
          <w:rFonts w:hint="eastAsia" w:ascii="仿宋_GB2312" w:hAnsi="楷体" w:eastAsia="仿宋_GB2312"/>
          <w:sz w:val="24"/>
          <w:szCs w:val="24"/>
          <w:lang w:val="en-US" w:eastAsia="zh-CN"/>
        </w:rPr>
        <w:t>3</w:t>
      </w:r>
      <w:r>
        <w:rPr>
          <w:rFonts w:ascii="仿宋_GB2312" w:hAnsi="仿宋" w:eastAsia="仿宋_GB2312"/>
          <w:sz w:val="24"/>
          <w:szCs w:val="24"/>
          <w:lang w:val="zh-CN"/>
        </w:rPr>
        <w:t>地址：</w:t>
      </w:r>
      <w:r>
        <w:rPr>
          <w:rFonts w:hint="eastAsia" w:ascii="仿宋_GB2312" w:hAnsi="仿宋" w:eastAsia="仿宋_GB2312" w:cs="Times New Roman"/>
          <w:sz w:val="24"/>
          <w:szCs w:val="24"/>
          <w:lang w:val="zh-CN"/>
        </w:rPr>
        <w:t>泰安市</w:t>
      </w:r>
      <w:r>
        <w:rPr>
          <w:rFonts w:hint="eastAsia" w:ascii="仿宋_GB2312" w:hAnsi="仿宋" w:eastAsia="仿宋_GB2312" w:cs="Times New Roman"/>
          <w:sz w:val="24"/>
          <w:szCs w:val="24"/>
          <w:lang w:val="en-US" w:eastAsia="zh-CN"/>
        </w:rPr>
        <w:t>泰山区三里商业广场2号楼1-2层113室；</w:t>
      </w:r>
    </w:p>
    <w:p>
      <w:pPr>
        <w:autoSpaceDE w:val="0"/>
        <w:autoSpaceDN w:val="0"/>
        <w:spacing w:line="360" w:lineRule="auto"/>
        <w:ind w:firstLine="480"/>
        <w:jc w:val="left"/>
        <w:rPr>
          <w:rFonts w:ascii="仿宋_GB2312" w:hAnsi="仿宋" w:eastAsia="仿宋_GB2312"/>
          <w:kern w:val="0"/>
          <w:sz w:val="24"/>
          <w:szCs w:val="24"/>
        </w:rPr>
      </w:pPr>
      <w:r>
        <w:rPr>
          <w:rFonts w:ascii="仿宋_GB2312" w:hAnsi="仿宋" w:eastAsia="仿宋_GB2312"/>
          <w:sz w:val="24"/>
          <w:szCs w:val="24"/>
          <w:lang w:val="zh-CN"/>
        </w:rPr>
        <w:t>逾期递交或者未送达指定地点的响应文件不予接受。</w:t>
      </w:r>
    </w:p>
    <w:p>
      <w:pPr>
        <w:autoSpaceDE w:val="0"/>
        <w:autoSpaceDN w:val="0"/>
        <w:spacing w:line="360" w:lineRule="auto"/>
        <w:rPr>
          <w:rFonts w:ascii="仿宋_GB2312" w:hAnsi="楷体" w:eastAsia="仿宋_GB2312"/>
          <w:sz w:val="24"/>
          <w:szCs w:val="24"/>
          <w:lang w:val="zh-CN"/>
        </w:rPr>
      </w:pPr>
      <w:r>
        <w:rPr>
          <w:rFonts w:ascii="仿宋_GB2312" w:hAnsi="楷体" w:eastAsia="仿宋_GB2312"/>
          <w:sz w:val="24"/>
          <w:szCs w:val="24"/>
          <w:lang w:val="zh-CN"/>
        </w:rPr>
        <w:t>9、联系方式</w:t>
      </w:r>
    </w:p>
    <w:p>
      <w:pPr>
        <w:autoSpaceDE w:val="0"/>
        <w:autoSpaceDN w:val="0"/>
        <w:spacing w:line="360" w:lineRule="auto"/>
        <w:ind w:firstLine="480"/>
        <w:rPr>
          <w:rFonts w:hint="default" w:ascii="仿宋_GB2312" w:hAnsi="仿宋" w:eastAsia="仿宋_GB2312"/>
          <w:sz w:val="24"/>
          <w:szCs w:val="24"/>
          <w:lang w:val="en-US" w:eastAsia="zh-CN"/>
        </w:rPr>
      </w:pPr>
      <w:r>
        <w:rPr>
          <w:rFonts w:ascii="仿宋_GB2312" w:hAnsi="仿宋" w:eastAsia="仿宋_GB2312"/>
          <w:sz w:val="24"/>
          <w:szCs w:val="24"/>
          <w:lang w:val="zh-CN"/>
        </w:rPr>
        <w:t>9.1 采购人：</w:t>
      </w:r>
      <w:r>
        <w:rPr>
          <w:rFonts w:hint="eastAsia" w:ascii="仿宋_GB2312" w:hAnsi="仿宋" w:eastAsia="仿宋_GB2312"/>
          <w:sz w:val="24"/>
          <w:szCs w:val="24"/>
          <w:lang w:val="zh-CN"/>
        </w:rPr>
        <w:t>泰安市公共卫生医疗中心（泰安市职业病医院）</w:t>
      </w:r>
    </w:p>
    <w:p>
      <w:pPr>
        <w:autoSpaceDE w:val="0"/>
        <w:autoSpaceDN w:val="0"/>
        <w:spacing w:line="360" w:lineRule="auto"/>
        <w:ind w:firstLine="1024" w:firstLineChars="427"/>
        <w:rPr>
          <w:rFonts w:hint="eastAsia" w:ascii="仿宋_GB2312" w:hAnsi="仿宋" w:eastAsia="仿宋_GB2312" w:cs="Times New Roman"/>
          <w:sz w:val="24"/>
          <w:szCs w:val="24"/>
          <w:lang w:val="zh-CN" w:eastAsia="zh-CN"/>
        </w:rPr>
      </w:pPr>
      <w:r>
        <w:rPr>
          <w:rFonts w:ascii="仿宋_GB2312" w:hAnsi="仿宋" w:eastAsia="仿宋_GB2312"/>
          <w:sz w:val="24"/>
          <w:szCs w:val="24"/>
          <w:lang w:val="zh-CN"/>
        </w:rPr>
        <w:t>地</w:t>
      </w:r>
      <w:r>
        <w:rPr>
          <w:rFonts w:ascii="仿宋_GB2312" w:hAnsi="仿宋" w:eastAsia="仿宋_GB2312" w:cs="Times New Roman"/>
          <w:sz w:val="24"/>
          <w:szCs w:val="24"/>
          <w:lang w:val="zh-CN"/>
        </w:rPr>
        <w:t>址：</w:t>
      </w:r>
      <w:r>
        <w:rPr>
          <w:rFonts w:hint="eastAsia" w:ascii="仿宋_GB2312" w:hAnsi="仿宋" w:eastAsia="仿宋_GB2312" w:cs="Times New Roman"/>
          <w:sz w:val="24"/>
          <w:szCs w:val="24"/>
          <w:lang w:val="zh-CN"/>
        </w:rPr>
        <w:t>泰安市长城路西万官大街336号</w:t>
      </w:r>
    </w:p>
    <w:p>
      <w:pPr>
        <w:autoSpaceDE w:val="0"/>
        <w:autoSpaceDN w:val="0"/>
        <w:spacing w:line="360" w:lineRule="auto"/>
        <w:ind w:firstLine="960" w:firstLineChars="400"/>
        <w:rPr>
          <w:rFonts w:hint="default" w:ascii="仿宋_GB2312" w:hAnsi="仿宋" w:eastAsia="仿宋_GB2312"/>
          <w:sz w:val="24"/>
          <w:szCs w:val="24"/>
          <w:lang w:val="zh-CN"/>
        </w:rPr>
      </w:pPr>
      <w:r>
        <w:rPr>
          <w:rFonts w:hint="default" w:ascii="仿宋_GB2312" w:hAnsi="仿宋" w:eastAsia="仿宋_GB2312"/>
          <w:sz w:val="24"/>
          <w:szCs w:val="24"/>
          <w:lang w:val="zh-CN"/>
        </w:rPr>
        <w:t>联系方式：0538-8626768</w:t>
      </w:r>
    </w:p>
    <w:p>
      <w:pPr>
        <w:autoSpaceDE w:val="0"/>
        <w:autoSpaceDN w:val="0"/>
        <w:spacing w:line="360" w:lineRule="auto"/>
        <w:ind w:firstLine="2160" w:firstLineChars="900"/>
        <w:rPr>
          <w:rFonts w:ascii="仿宋_GB2312" w:hAnsi="仿宋" w:eastAsia="仿宋_GB2312" w:cs="Times New Roman"/>
          <w:sz w:val="24"/>
          <w:szCs w:val="24"/>
          <w:lang w:val="zh-CN"/>
        </w:rPr>
      </w:pPr>
      <w:r>
        <w:rPr>
          <w:rFonts w:hint="default" w:ascii="仿宋_GB2312" w:hAnsi="仿宋" w:eastAsia="仿宋_GB2312"/>
          <w:sz w:val="24"/>
          <w:szCs w:val="24"/>
          <w:lang w:val="zh-CN"/>
        </w:rPr>
        <w:t>0538-</w:t>
      </w:r>
      <w:r>
        <w:rPr>
          <w:rFonts w:hint="default" w:ascii="仿宋_GB2312" w:hAnsi="仿宋" w:eastAsia="仿宋_GB2312"/>
          <w:sz w:val="24"/>
          <w:szCs w:val="24"/>
          <w:lang w:val="zh-CN" w:eastAsia="zh-CN"/>
        </w:rPr>
        <w:t>8626777</w:t>
      </w:r>
      <w:r>
        <w:rPr>
          <w:rFonts w:hint="eastAsia" w:ascii="仿宋_GB2312" w:hAnsi="仿宋" w:eastAsia="仿宋_GB2312" w:cs="Times New Roman"/>
          <w:sz w:val="24"/>
          <w:szCs w:val="24"/>
          <w:lang w:val="zh-CN"/>
        </w:rPr>
        <w:tab/>
      </w:r>
    </w:p>
    <w:p>
      <w:pPr>
        <w:autoSpaceDE w:val="0"/>
        <w:autoSpaceDN w:val="0"/>
        <w:spacing w:line="360" w:lineRule="auto"/>
        <w:ind w:firstLine="480"/>
        <w:rPr>
          <w:rFonts w:ascii="仿宋_GB2312" w:hAnsi="仿宋" w:eastAsia="仿宋_GB2312" w:cs="Times New Roman"/>
          <w:sz w:val="24"/>
          <w:szCs w:val="24"/>
          <w:lang w:val="zh-CN"/>
        </w:rPr>
      </w:pPr>
      <w:r>
        <w:rPr>
          <w:rFonts w:ascii="仿宋_GB2312" w:hAnsi="仿宋" w:eastAsia="仿宋_GB2312"/>
          <w:sz w:val="24"/>
          <w:szCs w:val="24"/>
          <w:lang w:val="zh-CN"/>
        </w:rPr>
        <w:t>9.2 采</w:t>
      </w:r>
      <w:r>
        <w:rPr>
          <w:rFonts w:ascii="仿宋_GB2312" w:hAnsi="仿宋" w:eastAsia="仿宋_GB2312" w:cs="Times New Roman"/>
          <w:sz w:val="24"/>
          <w:szCs w:val="24"/>
          <w:lang w:val="zh-CN"/>
        </w:rPr>
        <w:t>购代理机构：</w:t>
      </w:r>
      <w:r>
        <w:rPr>
          <w:rFonts w:hint="eastAsia" w:ascii="仿宋_GB2312" w:hAnsi="仿宋" w:eastAsia="仿宋_GB2312" w:cs="Times New Roman"/>
          <w:sz w:val="24"/>
          <w:szCs w:val="24"/>
          <w:lang w:val="zh-CN"/>
        </w:rPr>
        <w:t>山东金德莱项目管理有限公司</w:t>
      </w:r>
    </w:p>
    <w:p>
      <w:pPr>
        <w:autoSpaceDE w:val="0"/>
        <w:autoSpaceDN w:val="0"/>
        <w:spacing w:line="360" w:lineRule="auto"/>
        <w:ind w:firstLine="1024" w:firstLineChars="427"/>
        <w:rPr>
          <w:rFonts w:ascii="仿宋_GB2312" w:hAnsi="仿宋" w:eastAsia="仿宋_GB2312" w:cs="Times New Roman"/>
          <w:sz w:val="24"/>
          <w:szCs w:val="24"/>
          <w:lang w:val="zh-CN"/>
        </w:rPr>
      </w:pPr>
      <w:r>
        <w:rPr>
          <w:rFonts w:ascii="仿宋_GB2312" w:hAnsi="仿宋" w:eastAsia="仿宋_GB2312" w:cs="Times New Roman"/>
          <w:sz w:val="24"/>
          <w:szCs w:val="24"/>
          <w:lang w:val="zh-CN"/>
        </w:rPr>
        <w:t>项目经理：</w:t>
      </w:r>
      <w:r>
        <w:rPr>
          <w:rFonts w:hint="eastAsia" w:ascii="仿宋_GB2312" w:hAnsi="仿宋" w:eastAsia="仿宋_GB2312" w:cs="Times New Roman"/>
          <w:sz w:val="24"/>
          <w:szCs w:val="24"/>
          <w:lang w:val="en-US" w:eastAsia="zh-CN"/>
        </w:rPr>
        <w:t>卢经理</w:t>
      </w:r>
    </w:p>
    <w:p>
      <w:pPr>
        <w:autoSpaceDE w:val="0"/>
        <w:autoSpaceDN w:val="0"/>
        <w:spacing w:line="360" w:lineRule="auto"/>
        <w:ind w:firstLine="1024" w:firstLineChars="427"/>
        <w:rPr>
          <w:rFonts w:ascii="仿宋_GB2312" w:hAnsi="仿宋" w:eastAsia="仿宋_GB2312" w:cs="Times New Roman"/>
          <w:sz w:val="24"/>
          <w:szCs w:val="24"/>
          <w:lang w:val="zh-CN"/>
        </w:rPr>
      </w:pPr>
      <w:r>
        <w:rPr>
          <w:rFonts w:ascii="仿宋_GB2312" w:hAnsi="仿宋" w:eastAsia="仿宋_GB2312" w:cs="Times New Roman"/>
          <w:sz w:val="24"/>
          <w:szCs w:val="24"/>
          <w:lang w:val="zh-CN"/>
        </w:rPr>
        <w:t>地址：</w:t>
      </w:r>
      <w:r>
        <w:rPr>
          <w:rFonts w:hint="eastAsia" w:ascii="仿宋_GB2312" w:hAnsi="仿宋" w:eastAsia="仿宋_GB2312" w:cs="Times New Roman"/>
          <w:sz w:val="24"/>
          <w:szCs w:val="24"/>
          <w:lang w:val="zh-CN"/>
        </w:rPr>
        <w:t>泰安市</w:t>
      </w:r>
      <w:r>
        <w:rPr>
          <w:rFonts w:hint="eastAsia" w:ascii="仿宋_GB2312" w:hAnsi="仿宋" w:eastAsia="仿宋_GB2312" w:cs="Times New Roman"/>
          <w:sz w:val="24"/>
          <w:szCs w:val="24"/>
          <w:lang w:val="en-US" w:eastAsia="zh-CN"/>
        </w:rPr>
        <w:t>泰山区三里商业广场2号楼1-2层113室</w:t>
      </w:r>
    </w:p>
    <w:p>
      <w:pPr>
        <w:numPr>
          <w:ilvl w:val="0"/>
          <w:numId w:val="0"/>
        </w:numPr>
        <w:tabs>
          <w:tab w:val="left" w:pos="1013"/>
        </w:tabs>
        <w:autoSpaceDE w:val="0"/>
        <w:autoSpaceDN w:val="0"/>
        <w:spacing w:line="360" w:lineRule="auto"/>
        <w:ind w:leftChars="491"/>
        <w:jc w:val="left"/>
        <w:rPr>
          <w:rFonts w:hint="eastAsia" w:ascii="仿宋_GB2312" w:hAnsi="仿宋" w:eastAsia="仿宋_GB2312"/>
          <w:sz w:val="24"/>
          <w:u w:val="none"/>
          <w:lang w:val="en-US" w:eastAsia="zh-CN"/>
        </w:rPr>
      </w:pPr>
      <w:r>
        <w:rPr>
          <w:rFonts w:hint="eastAsia" w:ascii="仿宋_GB2312" w:hAnsi="仿宋" w:eastAsia="仿宋_GB2312"/>
          <w:sz w:val="24"/>
          <w:szCs w:val="24"/>
          <w:lang w:val="en-US" w:eastAsia="zh-CN"/>
        </w:rPr>
        <w:t>E-</w:t>
      </w:r>
      <w:r>
        <w:rPr>
          <w:rFonts w:ascii="仿宋_GB2312" w:hAnsi="仿宋" w:eastAsia="仿宋_GB2312"/>
          <w:sz w:val="24"/>
          <w:szCs w:val="24"/>
        </w:rPr>
        <w:t>mail:</w:t>
      </w:r>
      <w:r>
        <w:rPr>
          <w:rFonts w:ascii="仿宋_GB2312" w:hAnsi="仿宋" w:eastAsia="仿宋_GB2312"/>
          <w:color w:val="000000"/>
          <w:sz w:val="24"/>
          <w:szCs w:val="24"/>
        </w:rPr>
        <w:t xml:space="preserve"> </w:t>
      </w:r>
      <w:r>
        <w:rPr>
          <w:rFonts w:hint="eastAsia" w:ascii="仿宋_GB2312" w:hAnsi="仿宋" w:eastAsia="仿宋_GB2312"/>
          <w:sz w:val="24"/>
          <w:lang w:val="en-US" w:eastAsia="zh-CN"/>
        </w:rPr>
        <w:t>shandongjindelai</w:t>
      </w:r>
      <w:r>
        <w:rPr>
          <w:rFonts w:hint="default" w:ascii="仿宋_GB2312" w:hAnsi="仿宋" w:eastAsia="仿宋_GB2312"/>
          <w:sz w:val="24"/>
          <w:lang w:val="zh-CN"/>
        </w:rPr>
        <w:t>@163.com</w:t>
      </w:r>
      <w:r>
        <w:rPr>
          <w:rFonts w:hint="eastAsia" w:ascii="仿宋_GB2312" w:hAnsi="仿宋" w:eastAsia="仿宋_GB2312"/>
          <w:sz w:val="24"/>
          <w:u w:val="none"/>
          <w:lang w:val="en-US" w:eastAsia="zh-CN"/>
        </w:rPr>
        <w:t xml:space="preserve">  </w:t>
      </w:r>
    </w:p>
    <w:p>
      <w:pPr>
        <w:numPr>
          <w:ilvl w:val="0"/>
          <w:numId w:val="0"/>
        </w:numPr>
        <w:tabs>
          <w:tab w:val="left" w:pos="8460"/>
        </w:tabs>
        <w:autoSpaceDE w:val="0"/>
        <w:autoSpaceDN w:val="0"/>
        <w:spacing w:line="360" w:lineRule="auto"/>
        <w:ind w:firstLine="960" w:firstLineChars="400"/>
        <w:jc w:val="left"/>
        <w:rPr>
          <w:rFonts w:hint="default" w:ascii="仿宋_GB2312" w:hAnsi="仿宋" w:eastAsia="仿宋_GB2312"/>
          <w:sz w:val="24"/>
          <w:szCs w:val="24"/>
          <w:lang w:val="en-US" w:eastAsia="zh-CN"/>
        </w:rPr>
      </w:pPr>
      <w:r>
        <w:rPr>
          <w:rFonts w:ascii="仿宋_GB2312" w:hAnsi="仿宋" w:eastAsia="仿宋_GB2312"/>
          <w:sz w:val="24"/>
          <w:szCs w:val="24"/>
          <w:lang w:val="zh-CN"/>
        </w:rPr>
        <w:t>电话</w:t>
      </w:r>
      <w:r>
        <w:rPr>
          <w:rFonts w:ascii="仿宋_GB2312" w:hAnsi="仿宋" w:eastAsia="仿宋_GB2312"/>
          <w:sz w:val="24"/>
          <w:szCs w:val="24"/>
        </w:rPr>
        <w:t>：</w:t>
      </w:r>
      <w:r>
        <w:rPr>
          <w:rFonts w:hint="eastAsia" w:ascii="仿宋_GB2312" w:hAnsi="仿宋" w:eastAsia="仿宋_GB2312"/>
          <w:sz w:val="24"/>
          <w:szCs w:val="24"/>
        </w:rPr>
        <w:t>0538-</w:t>
      </w:r>
      <w:r>
        <w:rPr>
          <w:rFonts w:hint="eastAsia" w:ascii="仿宋_GB2312" w:hAnsi="仿宋" w:eastAsia="仿宋_GB2312"/>
          <w:sz w:val="24"/>
          <w:szCs w:val="24"/>
          <w:lang w:val="en-US" w:eastAsia="zh-CN"/>
        </w:rPr>
        <w:t>8663567</w:t>
      </w:r>
    </w:p>
    <w:p>
      <w:pPr>
        <w:numPr>
          <w:ilvl w:val="0"/>
          <w:numId w:val="1"/>
        </w:numPr>
        <w:autoSpaceDE w:val="0"/>
        <w:autoSpaceDN w:val="0"/>
        <w:spacing w:line="360" w:lineRule="auto"/>
        <w:ind w:firstLine="240" w:firstLineChars="100"/>
        <w:rPr>
          <w:rFonts w:ascii="仿宋_GB2312" w:hAnsi="楷体" w:eastAsia="仿宋_GB2312"/>
          <w:sz w:val="24"/>
          <w:szCs w:val="24"/>
          <w:lang w:val="zh-CN"/>
        </w:rPr>
      </w:pPr>
      <w:r>
        <w:rPr>
          <w:rFonts w:ascii="仿宋_GB2312" w:hAnsi="楷体" w:eastAsia="仿宋_GB2312"/>
          <w:sz w:val="24"/>
          <w:szCs w:val="24"/>
          <w:lang w:val="zh-CN"/>
        </w:rPr>
        <w:t>公告媒体</w:t>
      </w:r>
    </w:p>
    <w:p>
      <w:pPr>
        <w:spacing w:line="460" w:lineRule="exact"/>
        <w:ind w:firstLine="720" w:firstLineChars="300"/>
        <w:rPr>
          <w:rFonts w:ascii="仿宋_GB2312" w:hAnsi="仿宋_GB2312" w:eastAsia="仿宋_GB2312" w:cs="仿宋_GB2312"/>
          <w:sz w:val="24"/>
          <w:szCs w:val="24"/>
          <w:lang w:val="zh-CN"/>
        </w:rPr>
      </w:pPr>
      <w:r>
        <w:rPr>
          <w:rFonts w:hint="eastAsia" w:ascii="仿宋_GB2312" w:hAnsi="仿宋_GB2312" w:eastAsia="仿宋_GB2312" w:cs="仿宋_GB2312"/>
          <w:sz w:val="24"/>
          <w:szCs w:val="24"/>
          <w:lang w:val="zh-CN"/>
        </w:rPr>
        <w:t>泰安市公共卫生医疗中心（泰安市职业病医院）</w:t>
      </w:r>
      <w:r>
        <w:rPr>
          <w:rFonts w:ascii="仿宋_GB2312" w:hAnsi="仿宋_GB2312" w:eastAsia="仿宋_GB2312" w:cs="仿宋_GB2312"/>
          <w:sz w:val="24"/>
          <w:szCs w:val="24"/>
          <w:lang w:val="zh-CN"/>
        </w:rPr>
        <w:t>官网。</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1A5D339"/>
    <w:multiLevelType w:val="singleLevel"/>
    <w:tmpl w:val="F1A5D339"/>
    <w:lvl w:ilvl="0" w:tentative="0">
      <w:start w:val="10"/>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FhY2ZkN2Y5MTNiNjY2Y2QyZDczNDlmOWNjYjFmNzgifQ=="/>
  </w:docVars>
  <w:rsids>
    <w:rsidRoot w:val="0A881AE2"/>
    <w:rsid w:val="04617B60"/>
    <w:rsid w:val="081C270F"/>
    <w:rsid w:val="086E1ACB"/>
    <w:rsid w:val="0A881AE2"/>
    <w:rsid w:val="0BA0132E"/>
    <w:rsid w:val="0C322CE7"/>
    <w:rsid w:val="0CBD4D74"/>
    <w:rsid w:val="0EBE33CA"/>
    <w:rsid w:val="1053217A"/>
    <w:rsid w:val="13FD3943"/>
    <w:rsid w:val="14D44178"/>
    <w:rsid w:val="1544422C"/>
    <w:rsid w:val="172812EF"/>
    <w:rsid w:val="18683587"/>
    <w:rsid w:val="1BAB3769"/>
    <w:rsid w:val="21DA2518"/>
    <w:rsid w:val="23571A29"/>
    <w:rsid w:val="24F1278F"/>
    <w:rsid w:val="2B1224D1"/>
    <w:rsid w:val="33533A7F"/>
    <w:rsid w:val="37F2750D"/>
    <w:rsid w:val="39705808"/>
    <w:rsid w:val="3C3A48FE"/>
    <w:rsid w:val="3C4C0344"/>
    <w:rsid w:val="3D653A82"/>
    <w:rsid w:val="3D823BA3"/>
    <w:rsid w:val="3E036995"/>
    <w:rsid w:val="404F2057"/>
    <w:rsid w:val="50342E06"/>
    <w:rsid w:val="519D5BDA"/>
    <w:rsid w:val="57450658"/>
    <w:rsid w:val="580A78BB"/>
    <w:rsid w:val="58FB1C78"/>
    <w:rsid w:val="5B694D7F"/>
    <w:rsid w:val="5D5344F7"/>
    <w:rsid w:val="5E4F42B4"/>
    <w:rsid w:val="65E50B22"/>
    <w:rsid w:val="68E85260"/>
    <w:rsid w:val="6922309B"/>
    <w:rsid w:val="692B374B"/>
    <w:rsid w:val="703753E7"/>
    <w:rsid w:val="70610728"/>
    <w:rsid w:val="71BA5822"/>
    <w:rsid w:val="72EE5E3E"/>
    <w:rsid w:val="748D3353"/>
    <w:rsid w:val="75C20543"/>
    <w:rsid w:val="777A6440"/>
    <w:rsid w:val="79D415BA"/>
    <w:rsid w:val="7CFA4FDB"/>
    <w:rsid w:val="7DB23DD4"/>
    <w:rsid w:val="7DFA6C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99"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99"/>
    <w:pPr>
      <w:widowControl w:val="0"/>
      <w:jc w:val="both"/>
    </w:pPr>
    <w:rPr>
      <w:rFonts w:hint="eastAsia" w:ascii="Times New Roman" w:hAnsi="Times New Roman" w:eastAsia="宋体" w:cs="Times New Roman"/>
      <w:kern w:val="2"/>
      <w:sz w:val="21"/>
      <w:lang w:val="en-US" w:eastAsia="zh-CN" w:bidi="ar-SA"/>
    </w:rPr>
  </w:style>
  <w:style w:type="character" w:default="1" w:styleId="4">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toc 1"/>
    <w:basedOn w:val="1"/>
    <w:next w:val="1"/>
    <w:autoRedefine/>
    <w:unhideWhenUsed/>
    <w:qFormat/>
    <w:uiPriority w:val="39"/>
    <w:pPr>
      <w:adjustRightInd w:val="0"/>
      <w:snapToGrid w:val="0"/>
      <w:spacing w:line="400" w:lineRule="exact"/>
      <w:jc w:val="left"/>
    </w:pPr>
    <w:rPr>
      <w:rFonts w:eastAsia="黑体"/>
      <w:bCs/>
      <w:caps/>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2024-01-24T07:16:00Z</dcterms:created>
  <dc:creator>LuKe</dc:creator>
  <cp:lastModifiedBy>LuKe</cp:lastModifiedBy>
  <dcterms:modified xsi:type="dcterms:W3CDTF">2024-01-24T07:28:26Z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43EBF1309A9C471E9C2C621FE623B0E3_11</vt:lpwstr>
  </property>
</Properties>
</file>