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 w:cs="仿宋_GB2312"/>
          <w:sz w:val="36"/>
          <w:szCs w:val="36"/>
        </w:rPr>
      </w:pPr>
      <w:r>
        <w:rPr>
          <w:rFonts w:ascii="黑体" w:hAnsi="黑体" w:eastAsia="黑体" w:cs="仿宋_GB2312"/>
          <w:sz w:val="36"/>
          <w:szCs w:val="36"/>
        </w:rPr>
        <w:t>泰安市公共卫生医疗中心（泰安市职业病医院）学术报告厅设备采购及安装项目竞争性磋商公告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08" w:hRule="atLeast"/>
        </w:trPr>
        <w:tc>
          <w:tcPr>
            <w:tcW w:w="9061" w:type="dxa"/>
            <w:shd w:val="clear" w:color="auto" w:fill="auto"/>
          </w:tcPr>
          <w:p>
            <w:pPr>
              <w:autoSpaceDE w:val="0"/>
              <w:autoSpaceDN w:val="0"/>
              <w:adjustRightInd w:val="0"/>
              <w:snapToGrid w:val="0"/>
              <w:spacing w:line="420" w:lineRule="exact"/>
              <w:jc w:val="left"/>
              <w:rPr>
                <w:rFonts w:ascii="仿宋_GB2312" w:hAnsi="仿宋" w:eastAsia="仿宋_GB2312" w:cs="Times New Roman"/>
                <w:sz w:val="24"/>
                <w:szCs w:val="24"/>
                <w:lang w:val="zh-CN"/>
              </w:rPr>
            </w:pPr>
            <w:r>
              <w:rPr>
                <w:rFonts w:ascii="仿宋_GB2312" w:hAnsi="仿宋" w:eastAsia="仿宋_GB2312" w:cs="Times New Roman"/>
                <w:sz w:val="24"/>
                <w:szCs w:val="24"/>
                <w:lang w:val="zh-CN"/>
              </w:rPr>
              <w:t>项目概况</w:t>
            </w:r>
          </w:p>
          <w:p>
            <w:pPr>
              <w:autoSpaceDE w:val="0"/>
              <w:autoSpaceDN w:val="0"/>
              <w:adjustRightInd w:val="0"/>
              <w:snapToGrid w:val="0"/>
              <w:spacing w:line="420" w:lineRule="exact"/>
              <w:ind w:firstLine="480" w:firstLineChars="200"/>
              <w:jc w:val="left"/>
              <w:rPr>
                <w:rFonts w:ascii="仿宋_GB2312" w:hAnsi="仿宋" w:eastAsia="仿宋_GB2312" w:cs="Times New Roman"/>
                <w:sz w:val="24"/>
                <w:szCs w:val="24"/>
                <w:u w:val="single"/>
                <w:lang w:val="zh-CN"/>
              </w:rPr>
            </w:pPr>
            <w:r>
              <w:rPr>
                <w:rFonts w:ascii="仿宋_GB2312" w:hAnsi="仿宋_GB2312" w:eastAsia="仿宋_GB2312" w:cs="仿宋_GB2312"/>
                <w:sz w:val="24"/>
                <w:szCs w:val="24"/>
              </w:rPr>
              <w:t>泰安市公共卫生医疗中心（泰安市职业病医院）学术报告厅设备采购及安装项目的潜在供应商应在</w:t>
            </w:r>
            <w:r>
              <w:rPr>
                <w:rFonts w:ascii="仿宋_GB2312" w:hAnsi="宋体" w:eastAsia="仿宋_GB2312" w:cs="宋体"/>
                <w:kern w:val="0"/>
                <w:sz w:val="24"/>
                <w:szCs w:val="24"/>
              </w:rPr>
              <w:t>泰安市嘉恒建设工程项目管理有限公司</w:t>
            </w:r>
            <w:r>
              <w:rPr>
                <w:rFonts w:ascii="仿宋_GB2312" w:hAnsi="仿宋_GB2312" w:eastAsia="仿宋_GB2312" w:cs="仿宋_GB2312"/>
                <w:sz w:val="24"/>
                <w:szCs w:val="24"/>
              </w:rPr>
              <w:t>获取磋商文件，并于2024年4月12日09点30分（北京时间）前递交响应文件。</w:t>
            </w:r>
          </w:p>
        </w:tc>
      </w:tr>
    </w:tbl>
    <w:p>
      <w:pPr>
        <w:adjustRightInd w:val="0"/>
        <w:snapToGrid w:val="0"/>
        <w:spacing w:line="360" w:lineRule="auto"/>
        <w:ind w:firstLine="560" w:firstLineChars="200"/>
        <w:jc w:val="left"/>
        <w:outlineLvl w:val="1"/>
        <w:rPr>
          <w:rFonts w:hint="eastAsia" w:ascii="黑体" w:hAnsi="黑体" w:eastAsia="黑体" w:cs="宋体"/>
          <w:sz w:val="28"/>
          <w:szCs w:val="28"/>
        </w:rPr>
      </w:pPr>
      <w:bookmarkStart w:id="0" w:name="_Toc35393629"/>
      <w:bookmarkStart w:id="1" w:name="_Toc28359089"/>
      <w:bookmarkStart w:id="2" w:name="_Toc10567"/>
      <w:bookmarkStart w:id="3" w:name="_Toc4979"/>
      <w:bookmarkStart w:id="4" w:name="_Toc24294"/>
      <w:bookmarkStart w:id="5" w:name="_Toc28359012"/>
      <w:bookmarkStart w:id="6" w:name="_Toc29563"/>
      <w:bookmarkStart w:id="7" w:name="_Toc35393798"/>
      <w:bookmarkStart w:id="8" w:name="_Toc147996565"/>
      <w:r>
        <w:rPr>
          <w:rFonts w:hint="eastAsia" w:ascii="黑体" w:hAnsi="黑体" w:eastAsia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项目编号：TAJHJS2024-004-001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项目名称：泰安市公共卫生医疗中心（泰安市职业病医院）学术报告厅设备采购及安装项目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采购方式：竞争性磋商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预算金额：15.8万元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最高限价：15.8万元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采购需求：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为满足采购人需求，对泰安市公共卫生医疗中心（泰安市职业病医院）学术报告厅设备采购及安装项目进行采购，具体内容详见竞争性磋商文件。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 w:cs="Times New Roman"/>
          <w:sz w:val="24"/>
          <w:szCs w:val="20"/>
          <w:lang w:val="zh-CN"/>
        </w:rPr>
      </w:pPr>
      <w:r>
        <w:rPr>
          <w:rFonts w:ascii="仿宋_GB2312" w:hAnsi="仿宋_GB2312" w:eastAsia="仿宋_GB2312" w:cs="仿宋_GB2312"/>
          <w:sz w:val="24"/>
          <w:szCs w:val="24"/>
        </w:rPr>
        <w:t>合同履行期限：</w:t>
      </w:r>
      <w:r>
        <w:rPr>
          <w:rFonts w:ascii="仿宋_GB2312" w:hAnsi="仿宋" w:eastAsia="仿宋_GB2312" w:cs="Times New Roman"/>
          <w:sz w:val="24"/>
          <w:szCs w:val="20"/>
          <w:lang w:val="zh-CN"/>
        </w:rPr>
        <w:t>自签订合同之日起15日内供货并安装完毕。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本项目（是/否）接受联合体：否。</w:t>
      </w:r>
    </w:p>
    <w:p>
      <w:pPr>
        <w:adjustRightInd w:val="0"/>
        <w:snapToGrid w:val="0"/>
        <w:spacing w:line="360" w:lineRule="auto"/>
        <w:ind w:firstLine="560" w:firstLineChars="200"/>
        <w:jc w:val="left"/>
        <w:outlineLvl w:val="1"/>
        <w:rPr>
          <w:rFonts w:hint="eastAsia" w:ascii="黑体" w:hAnsi="黑体" w:eastAsia="黑体" w:cs="宋体"/>
          <w:sz w:val="28"/>
          <w:szCs w:val="28"/>
        </w:rPr>
      </w:pPr>
      <w:bookmarkStart w:id="9" w:name="_Toc28359080"/>
      <w:bookmarkStart w:id="10" w:name="_Toc1239"/>
      <w:bookmarkStart w:id="11" w:name="_Toc10992"/>
      <w:bookmarkStart w:id="12" w:name="_Toc35393791"/>
      <w:bookmarkStart w:id="13" w:name="_Toc147996566"/>
      <w:bookmarkStart w:id="14" w:name="_Toc28359003"/>
      <w:bookmarkStart w:id="15" w:name="_Toc35393622"/>
      <w:bookmarkStart w:id="16" w:name="_Toc17054"/>
      <w:bookmarkStart w:id="17" w:name="_Toc30955"/>
      <w:r>
        <w:rPr>
          <w:rFonts w:hint="eastAsia" w:ascii="黑体" w:hAnsi="黑体" w:eastAsia="黑体" w:cs="宋体"/>
          <w:sz w:val="28"/>
          <w:szCs w:val="28"/>
        </w:rPr>
        <w:t>二、申请人的资格要求：</w:t>
      </w:r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bookmarkStart w:id="18" w:name="_Toc14678"/>
      <w:bookmarkStart w:id="19" w:name="_Toc35393623"/>
      <w:bookmarkStart w:id="20" w:name="_Toc20152"/>
      <w:bookmarkStart w:id="21" w:name="_Toc35393792"/>
      <w:bookmarkStart w:id="22" w:name="_Toc16259"/>
      <w:bookmarkStart w:id="23" w:name="_Toc31477"/>
      <w:r>
        <w:rPr>
          <w:rFonts w:ascii="仿宋_GB2312" w:hAnsi="Times New Roman" w:eastAsia="仿宋_GB2312" w:cs="宋体"/>
          <w:kern w:val="0"/>
          <w:sz w:val="24"/>
          <w:szCs w:val="24"/>
        </w:rPr>
        <w:t>1、满足《中华人民共和国政府采购法》第二十二条的规定。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2、落实政府采购政策需满足的资格要求：无。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3、本项目的特定资格要求：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3.1在中华人民共和国境内登记注册的合法经营者,具备有效的营业执照，并在人员、设备、资金方面具有满足本项目需求的供货安装能力；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3.2</w:t>
      </w:r>
      <w:r>
        <w:rPr>
          <w:rFonts w:ascii="仿宋_GB2312" w:hAnsi="仿宋" w:eastAsia="仿宋_GB2312" w:cs="Times New Roman"/>
          <w:sz w:val="24"/>
          <w:szCs w:val="24"/>
          <w:lang w:val="zh-CN" w:bidi="ar"/>
        </w:rPr>
        <w:t>至投标截止时间，未在信用中国网站、信用山东网站、中国政府采购网站被列入失信被执行人、重大税收违法案件当事人名单、政府采购严重违法失信行为记录名单。</w:t>
      </w:r>
    </w:p>
    <w:p>
      <w:pPr>
        <w:adjustRightInd w:val="0"/>
        <w:snapToGrid w:val="0"/>
        <w:spacing w:line="360" w:lineRule="auto"/>
        <w:ind w:firstLine="560" w:firstLineChars="200"/>
        <w:jc w:val="left"/>
        <w:outlineLvl w:val="1"/>
        <w:rPr>
          <w:rFonts w:hint="eastAsia" w:ascii="黑体" w:hAnsi="黑体" w:eastAsia="黑体" w:cs="宋体"/>
          <w:sz w:val="28"/>
          <w:szCs w:val="28"/>
        </w:rPr>
      </w:pPr>
      <w:bookmarkStart w:id="24" w:name="_Toc147996567"/>
      <w:r>
        <w:rPr>
          <w:rFonts w:hint="eastAsia" w:ascii="黑体" w:hAnsi="黑体" w:eastAsia="黑体" w:cs="宋体"/>
          <w:sz w:val="28"/>
          <w:szCs w:val="28"/>
        </w:rPr>
        <w:t>三、获取采购文件</w:t>
      </w:r>
      <w:bookmarkEnd w:id="18"/>
      <w:bookmarkEnd w:id="19"/>
      <w:bookmarkEnd w:id="20"/>
      <w:bookmarkEnd w:id="21"/>
      <w:bookmarkEnd w:id="22"/>
      <w:bookmarkEnd w:id="23"/>
      <w:bookmarkEnd w:id="24"/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1、时间：2024年4月2日至2024年4月9日，每天上午8:30至11:30，下午13:30至16:30（北京时间，法定节假日除外 ）。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2、地点：泰安市嘉恒建设工程项目管理有限公司（泰安市迎胜东路29号鲲鹏商务楼三楼）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3.方式：凡有意参加本次采购活动的供应商，须持本单位营业执照、“申请人的资格要求”所要求的资质文件、法定代表人授权委托书、授权委托人身份证（如为法定代表人提供法定代表人身份证明）等证件的原件及加盖供应商公章的复印件一套，到泰安市嘉恒建设工程项目管理有限公司领取竞争性磋商文件。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4、售价：300元/套，售后不退。</w:t>
      </w:r>
    </w:p>
    <w:p>
      <w:pPr>
        <w:adjustRightInd w:val="0"/>
        <w:snapToGrid w:val="0"/>
        <w:spacing w:line="360" w:lineRule="auto"/>
        <w:ind w:firstLine="560" w:firstLineChars="200"/>
        <w:jc w:val="left"/>
        <w:outlineLvl w:val="1"/>
        <w:rPr>
          <w:rFonts w:hint="eastAsia" w:ascii="黑体" w:hAnsi="黑体" w:eastAsia="黑体" w:cs="宋体"/>
          <w:sz w:val="28"/>
          <w:szCs w:val="28"/>
        </w:rPr>
      </w:pPr>
      <w:bookmarkStart w:id="25" w:name="_Toc28359082"/>
      <w:bookmarkStart w:id="26" w:name="_Toc28359005"/>
      <w:bookmarkStart w:id="27" w:name="_Toc35393624"/>
      <w:bookmarkStart w:id="28" w:name="_Toc35393793"/>
      <w:bookmarkStart w:id="29" w:name="_Toc7508"/>
      <w:bookmarkStart w:id="30" w:name="_Toc29141"/>
      <w:bookmarkStart w:id="31" w:name="_Toc30236"/>
      <w:bookmarkStart w:id="32" w:name="_Toc21477"/>
      <w:bookmarkStart w:id="33" w:name="_Toc147996568"/>
      <w:r>
        <w:rPr>
          <w:rFonts w:hint="eastAsia" w:ascii="黑体" w:hAnsi="黑体" w:eastAsia="黑体" w:cs="宋体"/>
          <w:sz w:val="28"/>
          <w:szCs w:val="28"/>
        </w:rPr>
        <w:t>四、</w:t>
      </w:r>
      <w:bookmarkEnd w:id="25"/>
      <w:bookmarkEnd w:id="26"/>
      <w:bookmarkEnd w:id="27"/>
      <w:bookmarkEnd w:id="28"/>
      <w:r>
        <w:rPr>
          <w:rFonts w:hint="eastAsia" w:ascii="黑体" w:hAnsi="黑体" w:eastAsia="黑体" w:cs="宋体"/>
          <w:sz w:val="28"/>
          <w:szCs w:val="28"/>
        </w:rPr>
        <w:t>响应文件提交</w:t>
      </w:r>
      <w:bookmarkEnd w:id="29"/>
      <w:bookmarkEnd w:id="30"/>
      <w:bookmarkEnd w:id="31"/>
      <w:bookmarkEnd w:id="32"/>
      <w:bookmarkEnd w:id="33"/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截止时间：2024年4月12日09点30分（北京时间）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地点：泰安市嘉恒建设工程项目管理有限公司会议室（泰安市迎胜东路29号鲲鹏商务楼三楼）</w:t>
      </w:r>
    </w:p>
    <w:p>
      <w:pPr>
        <w:adjustRightInd w:val="0"/>
        <w:snapToGrid w:val="0"/>
        <w:spacing w:line="360" w:lineRule="auto"/>
        <w:ind w:firstLine="560" w:firstLineChars="200"/>
        <w:jc w:val="left"/>
        <w:outlineLvl w:val="1"/>
        <w:rPr>
          <w:rFonts w:ascii="黑体" w:hAnsi="黑体" w:eastAsia="黑体" w:cs="宋体"/>
          <w:sz w:val="28"/>
          <w:szCs w:val="28"/>
        </w:rPr>
      </w:pPr>
      <w:bookmarkStart w:id="34" w:name="_Toc147996569"/>
      <w:bookmarkStart w:id="35" w:name="_Toc28359085"/>
      <w:bookmarkStart w:id="36" w:name="_Toc35393627"/>
      <w:bookmarkStart w:id="37" w:name="_Toc29883"/>
      <w:bookmarkStart w:id="38" w:name="_Toc28359008"/>
      <w:bookmarkStart w:id="39" w:name="_Toc35393796"/>
      <w:bookmarkStart w:id="40" w:name="_Toc1009"/>
      <w:bookmarkStart w:id="41" w:name="_Toc24981"/>
      <w:bookmarkStart w:id="42" w:name="_Toc15644"/>
      <w:r>
        <w:rPr>
          <w:rFonts w:hint="eastAsia" w:ascii="黑体" w:hAnsi="黑体" w:eastAsia="黑体" w:cs="宋体"/>
          <w:sz w:val="28"/>
          <w:szCs w:val="28"/>
          <w:lang w:eastAsia="zh-CN"/>
        </w:rPr>
        <w:t>五</w:t>
      </w:r>
      <w:r>
        <w:rPr>
          <w:rFonts w:hint="eastAsia" w:ascii="黑体" w:hAnsi="黑体" w:eastAsia="黑体" w:cs="宋体"/>
          <w:sz w:val="28"/>
          <w:szCs w:val="28"/>
        </w:rPr>
        <w:t>、公告期限</w:t>
      </w:r>
      <w:bookmarkEnd w:id="34"/>
    </w:p>
    <w:p>
      <w:pPr>
        <w:spacing w:line="360" w:lineRule="auto"/>
        <w:ind w:firstLine="480" w:firstLineChars="200"/>
        <w:rPr>
          <w:rFonts w:ascii="仿宋_GB2312" w:hAnsi="仿宋" w:eastAsia="仿宋_GB2312" w:cs="Times New Roman"/>
          <w:sz w:val="24"/>
        </w:rPr>
      </w:pPr>
      <w:r>
        <w:rPr>
          <w:rFonts w:ascii="仿宋_GB2312" w:hAnsi="仿宋" w:eastAsia="仿宋_GB2312" w:cs="Times New Roman"/>
          <w:sz w:val="24"/>
        </w:rPr>
        <w:t>自本公告发布之日起5个工作日。</w:t>
      </w:r>
    </w:p>
    <w:p>
      <w:pPr>
        <w:adjustRightInd w:val="0"/>
        <w:snapToGrid w:val="0"/>
        <w:spacing w:line="360" w:lineRule="auto"/>
        <w:ind w:firstLine="560" w:firstLineChars="200"/>
        <w:jc w:val="left"/>
        <w:outlineLvl w:val="1"/>
        <w:rPr>
          <w:rFonts w:hint="eastAsia" w:ascii="黑体" w:hAnsi="黑体" w:eastAsia="黑体" w:cs="宋体"/>
          <w:sz w:val="28"/>
          <w:szCs w:val="28"/>
        </w:rPr>
      </w:pPr>
      <w:bookmarkStart w:id="43" w:name="_Toc147996570"/>
      <w:r>
        <w:rPr>
          <w:rFonts w:hint="eastAsia" w:ascii="黑体" w:hAnsi="黑体" w:eastAsia="黑体" w:cs="宋体"/>
          <w:sz w:val="28"/>
          <w:szCs w:val="28"/>
          <w:lang w:eastAsia="zh-CN"/>
        </w:rPr>
        <w:t>六</w:t>
      </w:r>
      <w:bookmarkStart w:id="48" w:name="_GoBack"/>
      <w:bookmarkEnd w:id="48"/>
      <w:r>
        <w:rPr>
          <w:rFonts w:hint="eastAsia" w:ascii="黑体" w:hAnsi="黑体" w:eastAsia="黑体" w:cs="宋体"/>
          <w:sz w:val="28"/>
          <w:szCs w:val="28"/>
        </w:rPr>
        <w:t>、凡对本次采购提出询问，请按以下方式联系。</w:t>
      </w:r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1.采购人信息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bookmarkStart w:id="44" w:name="_Toc28359009"/>
      <w:bookmarkStart w:id="45" w:name="_Toc28359086"/>
      <w:r>
        <w:rPr>
          <w:rFonts w:ascii="仿宋_GB2312" w:hAnsi="宋体" w:eastAsia="仿宋_GB2312" w:cs="宋体"/>
          <w:kern w:val="0"/>
          <w:sz w:val="24"/>
          <w:szCs w:val="24"/>
        </w:rPr>
        <w:t>名    称：泰安市公共卫生医疗中心（泰安市职业病医院）</w:t>
      </w:r>
    </w:p>
    <w:p>
      <w:pPr>
        <w:spacing w:line="360" w:lineRule="auto"/>
        <w:ind w:firstLine="480" w:firstLineChars="200"/>
        <w:rPr>
          <w:rFonts w:ascii="仿宋_GB2312" w:hAnsi="Times New Roman" w:eastAsia="仿宋_GB2312" w:cs="宋体"/>
          <w:kern w:val="0"/>
          <w:sz w:val="24"/>
          <w:szCs w:val="24"/>
          <w:lang w:val="zh-CN"/>
        </w:rPr>
      </w:pPr>
      <w:r>
        <w:rPr>
          <w:rFonts w:ascii="仿宋_GB2312" w:hAnsi="Times New Roman" w:eastAsia="仿宋_GB2312" w:cs="宋体"/>
          <w:kern w:val="0"/>
          <w:sz w:val="24"/>
          <w:szCs w:val="24"/>
          <w:lang w:val="zh-CN"/>
        </w:rPr>
        <w:t>地    址：</w:t>
      </w:r>
      <w:r>
        <w:rPr>
          <w:rFonts w:ascii="仿宋_GB2312" w:hAnsi="宋体" w:eastAsia="仿宋_GB2312" w:cs="宋体"/>
          <w:kern w:val="0"/>
          <w:sz w:val="24"/>
          <w:szCs w:val="24"/>
        </w:rPr>
        <w:t>泰安市长城路西万官大街336号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 xml:space="preserve">电话：0538-8626768    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2.采购代理机构信息</w:t>
      </w:r>
      <w:bookmarkEnd w:id="44"/>
      <w:bookmarkEnd w:id="45"/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名 称：泰安市嘉恒建设工程项目管理有限公司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地 址：泰安市迎胜东路29号鲲鹏商务楼三楼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联系方式：</w:t>
      </w:r>
      <w:bookmarkStart w:id="46" w:name="_Toc28359010"/>
      <w:bookmarkStart w:id="47" w:name="_Toc28359087"/>
      <w:r>
        <w:rPr>
          <w:rFonts w:ascii="仿宋_GB2312" w:hAnsi="Times New Roman" w:eastAsia="仿宋_GB2312" w:cs="宋体"/>
          <w:kern w:val="0"/>
          <w:sz w:val="24"/>
          <w:szCs w:val="24"/>
        </w:rPr>
        <w:t>0538-6315028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3.项目联系方式</w:t>
      </w:r>
      <w:bookmarkEnd w:id="46"/>
      <w:bookmarkEnd w:id="47"/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项目联系人：王经理</w:t>
      </w:r>
    </w:p>
    <w:p>
      <w:pPr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Times New Roman" w:eastAsia="仿宋_GB2312" w:cs="宋体"/>
          <w:kern w:val="0"/>
          <w:sz w:val="24"/>
          <w:szCs w:val="24"/>
          <w:lang w:val="zh-CN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电 话：0538-6315028</w:t>
      </w:r>
    </w:p>
    <w:p>
      <w:pPr>
        <w:jc w:val="center"/>
        <w:rPr>
          <w:rFonts w:hint="eastAsia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ViN2NiMWRmYmRiNDY1MjIwY2JlNmE3MjkzZTBkNzUifQ=="/>
  </w:docVars>
  <w:rsids>
    <w:rsidRoot w:val="00D909FC"/>
    <w:rsid w:val="000D5A9D"/>
    <w:rsid w:val="00161078"/>
    <w:rsid w:val="001F152F"/>
    <w:rsid w:val="002466AB"/>
    <w:rsid w:val="003511D5"/>
    <w:rsid w:val="004B18B4"/>
    <w:rsid w:val="00522C99"/>
    <w:rsid w:val="005D5A91"/>
    <w:rsid w:val="0064563E"/>
    <w:rsid w:val="00B652B8"/>
    <w:rsid w:val="00CF58F0"/>
    <w:rsid w:val="00D909FC"/>
    <w:rsid w:val="00E56A93"/>
    <w:rsid w:val="3BC82E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autoRedefine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176</Words>
  <Characters>1008</Characters>
  <Lines>8</Lines>
  <Paragraphs>2</Paragraphs>
  <TotalTime>3</TotalTime>
  <ScaleCrop>false</ScaleCrop>
  <LinksUpToDate>false</LinksUpToDate>
  <CharactersWithSpaces>1182</CharactersWithSpaces>
  <Application>WPS Office_12.1.0.16412_F1E327BC-269C-435d-A152-05C5408002CA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2023-10-12T01:15:00Z</dcterms:created>
  <dc:creator>xb21cn</dc:creator>
  <cp:lastModifiedBy>艾玮</cp:lastModifiedBy>
  <dcterms:modified xsi:type="dcterms:W3CDTF">2024-04-03T07:53:43Z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2052-12.1.0.16412</vt:lpwstr>
  </property>
  <property fmtid="{D5CDD505-2E9C-101B-9397-08002B2CF9AE}" pid="3" name="ICV">
    <vt:lpwstr>5927B44B75384E26B76625597599D26B_12</vt:lpwstr>
  </property>
</Properties>
</file>